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E5367" w14:textId="77777777" w:rsidR="00E25B4B" w:rsidRPr="0011584A" w:rsidRDefault="00E25B4B" w:rsidP="00E25B4B">
      <w:pPr>
        <w:spacing w:after="0" w:line="240" w:lineRule="auto"/>
        <w:jc w:val="center"/>
        <w:rPr>
          <w:rFonts w:ascii="Times New Roman" w:hAnsi="Times New Roman"/>
          <w:b/>
          <w:sz w:val="28"/>
          <w:szCs w:val="28"/>
        </w:rPr>
      </w:pPr>
      <w:r w:rsidRPr="0011584A">
        <w:rPr>
          <w:rFonts w:ascii="Times New Roman" w:hAnsi="Times New Roman"/>
          <w:b/>
          <w:sz w:val="28"/>
          <w:szCs w:val="28"/>
        </w:rPr>
        <w:t>ТЕРРИТОРИАЛЬНАЯ ИЗБИРАТЕЛЬНАЯ КОМИССИЯ</w:t>
      </w:r>
    </w:p>
    <w:p w14:paraId="58826A30" w14:textId="77777777" w:rsidR="00E25B4B" w:rsidRPr="0011584A" w:rsidRDefault="00E25B4B" w:rsidP="00E25B4B">
      <w:pPr>
        <w:spacing w:after="0" w:line="240" w:lineRule="auto"/>
        <w:ind w:firstLine="567"/>
        <w:rPr>
          <w:rFonts w:ascii="Times New Roman" w:hAnsi="Times New Roman"/>
          <w:sz w:val="28"/>
          <w:szCs w:val="28"/>
        </w:rPr>
      </w:pPr>
      <w:r>
        <w:rPr>
          <w:rFonts w:ascii="Times New Roman" w:hAnsi="Times New Roman"/>
          <w:b/>
          <w:sz w:val="28"/>
          <w:szCs w:val="28"/>
        </w:rPr>
        <w:t>ГОРОДА НИЖНЕКАМСКА</w:t>
      </w:r>
      <w:r w:rsidRPr="0011584A">
        <w:rPr>
          <w:rFonts w:ascii="Times New Roman" w:hAnsi="Times New Roman"/>
          <w:b/>
          <w:sz w:val="28"/>
          <w:szCs w:val="28"/>
        </w:rPr>
        <w:t xml:space="preserve"> РЕСПУБЛИКИ ТАТАРСТАН</w:t>
      </w:r>
    </w:p>
    <w:p w14:paraId="1E309020" w14:textId="77777777" w:rsidR="00E25B4B" w:rsidRPr="0011584A" w:rsidRDefault="00E25B4B" w:rsidP="00E25B4B">
      <w:pPr>
        <w:pBdr>
          <w:top w:val="double" w:sz="4" w:space="1" w:color="auto"/>
        </w:pBdr>
        <w:spacing w:after="0" w:line="240" w:lineRule="auto"/>
        <w:ind w:firstLine="567"/>
        <w:jc w:val="center"/>
        <w:rPr>
          <w:rFonts w:ascii="Times New Roman" w:hAnsi="Times New Roman"/>
          <w:b/>
          <w:sz w:val="28"/>
          <w:szCs w:val="28"/>
        </w:rPr>
      </w:pPr>
      <w:r w:rsidRPr="0011584A">
        <w:rPr>
          <w:rFonts w:ascii="Times New Roman" w:hAnsi="Times New Roman"/>
          <w:b/>
          <w:sz w:val="28"/>
          <w:szCs w:val="28"/>
        </w:rPr>
        <w:t>пр. Строителей, д. 12, каб.</w:t>
      </w:r>
      <w:r>
        <w:rPr>
          <w:rFonts w:ascii="Times New Roman" w:hAnsi="Times New Roman"/>
          <w:b/>
          <w:sz w:val="28"/>
          <w:szCs w:val="28"/>
        </w:rPr>
        <w:t xml:space="preserve"> 127</w:t>
      </w:r>
      <w:r w:rsidRPr="0011584A">
        <w:rPr>
          <w:rFonts w:ascii="Times New Roman" w:hAnsi="Times New Roman"/>
          <w:b/>
          <w:sz w:val="28"/>
          <w:szCs w:val="28"/>
        </w:rPr>
        <w:t>, г.  Нижнекамск, РТ, 423570</w:t>
      </w:r>
    </w:p>
    <w:p w14:paraId="4815E98D" w14:textId="77777777" w:rsidR="00E25B4B" w:rsidRPr="000A5FC2" w:rsidRDefault="001F7AC0" w:rsidP="00E25B4B">
      <w:pPr>
        <w:pBdr>
          <w:top w:val="double" w:sz="4" w:space="1" w:color="auto"/>
        </w:pBdr>
        <w:spacing w:after="0" w:line="240" w:lineRule="auto"/>
        <w:ind w:firstLine="567"/>
        <w:jc w:val="center"/>
        <w:rPr>
          <w:rFonts w:ascii="Times New Roman" w:hAnsi="Times New Roman"/>
          <w:sz w:val="28"/>
          <w:szCs w:val="28"/>
        </w:rPr>
      </w:pPr>
      <w:r>
        <w:rPr>
          <w:rFonts w:ascii="Times New Roman" w:hAnsi="Times New Roman"/>
          <w:b/>
          <w:sz w:val="28"/>
          <w:szCs w:val="28"/>
        </w:rPr>
        <w:t>тел</w:t>
      </w:r>
      <w:r w:rsidRPr="000A5FC2">
        <w:rPr>
          <w:rFonts w:ascii="Times New Roman" w:hAnsi="Times New Roman"/>
          <w:b/>
          <w:sz w:val="28"/>
          <w:szCs w:val="28"/>
        </w:rPr>
        <w:t>: 8(8555) 42-14-81</w:t>
      </w:r>
      <w:r w:rsidR="00E25B4B" w:rsidRPr="000A5FC2">
        <w:rPr>
          <w:rFonts w:ascii="Times New Roman" w:hAnsi="Times New Roman"/>
          <w:b/>
          <w:sz w:val="28"/>
          <w:szCs w:val="28"/>
        </w:rPr>
        <w:t xml:space="preserve">, </w:t>
      </w:r>
      <w:r w:rsidR="00E25B4B" w:rsidRPr="0011584A">
        <w:rPr>
          <w:rFonts w:ascii="Times New Roman" w:hAnsi="Times New Roman"/>
          <w:sz w:val="28"/>
          <w:szCs w:val="28"/>
          <w:lang w:val="en-US"/>
        </w:rPr>
        <w:t>E</w:t>
      </w:r>
      <w:r w:rsidR="00E25B4B" w:rsidRPr="000A5FC2">
        <w:rPr>
          <w:rFonts w:ascii="Times New Roman" w:hAnsi="Times New Roman"/>
          <w:sz w:val="28"/>
          <w:szCs w:val="28"/>
        </w:rPr>
        <w:t>-</w:t>
      </w:r>
      <w:r w:rsidR="00E25B4B" w:rsidRPr="0011584A">
        <w:rPr>
          <w:rFonts w:ascii="Times New Roman" w:hAnsi="Times New Roman"/>
          <w:sz w:val="28"/>
          <w:szCs w:val="28"/>
          <w:lang w:val="en-US"/>
        </w:rPr>
        <w:t>mail</w:t>
      </w:r>
      <w:r w:rsidR="00E25B4B" w:rsidRPr="000A5FC2">
        <w:rPr>
          <w:rFonts w:ascii="Times New Roman" w:hAnsi="Times New Roman"/>
          <w:sz w:val="28"/>
          <w:szCs w:val="28"/>
        </w:rPr>
        <w:t xml:space="preserve">: </w:t>
      </w:r>
      <w:r w:rsidR="00E25B4B" w:rsidRPr="000A5FC2">
        <w:rPr>
          <w:rFonts w:ascii="Times New Roman" w:hAnsi="Times New Roman"/>
          <w:b/>
          <w:sz w:val="28"/>
          <w:szCs w:val="28"/>
        </w:rPr>
        <w:t>16</w:t>
      </w:r>
      <w:r w:rsidR="00E25B4B">
        <w:rPr>
          <w:rFonts w:ascii="Times New Roman" w:hAnsi="Times New Roman"/>
          <w:b/>
          <w:sz w:val="28"/>
          <w:szCs w:val="28"/>
        </w:rPr>
        <w:t>Т</w:t>
      </w:r>
      <w:r w:rsidR="00E25B4B" w:rsidRPr="000A5FC2">
        <w:rPr>
          <w:rFonts w:ascii="Times New Roman" w:hAnsi="Times New Roman"/>
          <w:b/>
          <w:sz w:val="28"/>
          <w:szCs w:val="28"/>
        </w:rPr>
        <w:t>.038@</w:t>
      </w:r>
      <w:proofErr w:type="spellStart"/>
      <w:r w:rsidR="00E25B4B">
        <w:rPr>
          <w:rFonts w:ascii="Times New Roman" w:hAnsi="Times New Roman"/>
          <w:b/>
          <w:sz w:val="28"/>
          <w:szCs w:val="28"/>
          <w:lang w:val="en-US"/>
        </w:rPr>
        <w:t>tatar</w:t>
      </w:r>
      <w:proofErr w:type="spellEnd"/>
      <w:r w:rsidR="00E25B4B" w:rsidRPr="000A5FC2">
        <w:rPr>
          <w:rFonts w:ascii="Times New Roman" w:hAnsi="Times New Roman"/>
          <w:b/>
          <w:sz w:val="28"/>
          <w:szCs w:val="28"/>
        </w:rPr>
        <w:t>.</w:t>
      </w:r>
      <w:proofErr w:type="spellStart"/>
      <w:r w:rsidR="00E25B4B" w:rsidRPr="0011584A">
        <w:rPr>
          <w:rFonts w:ascii="Times New Roman" w:hAnsi="Times New Roman"/>
          <w:b/>
          <w:sz w:val="28"/>
          <w:szCs w:val="28"/>
          <w:lang w:val="en-US"/>
        </w:rPr>
        <w:t>ru</w:t>
      </w:r>
      <w:proofErr w:type="spellEnd"/>
    </w:p>
    <w:p w14:paraId="0BAD9C78" w14:textId="77777777" w:rsidR="004A1D66" w:rsidRPr="000A5FC2" w:rsidRDefault="00E25B4B" w:rsidP="00C51255">
      <w:r w:rsidRPr="000A5FC2">
        <w:tab/>
      </w:r>
      <w:r w:rsidRPr="000A5FC2">
        <w:tab/>
      </w:r>
      <w:r w:rsidRPr="000A5FC2">
        <w:tab/>
      </w:r>
      <w:r w:rsidRPr="000A5FC2">
        <w:tab/>
      </w:r>
      <w:r w:rsidRPr="000A5FC2">
        <w:tab/>
      </w:r>
    </w:p>
    <w:p w14:paraId="41FD0380" w14:textId="77777777" w:rsidR="00F631F3" w:rsidRPr="00F631F3" w:rsidRDefault="00F631F3" w:rsidP="00F631F3">
      <w:pPr>
        <w:tabs>
          <w:tab w:val="left" w:pos="708"/>
          <w:tab w:val="center" w:pos="4153"/>
          <w:tab w:val="right" w:pos="8306"/>
        </w:tabs>
        <w:spacing w:after="0" w:line="240" w:lineRule="auto"/>
        <w:jc w:val="center"/>
        <w:rPr>
          <w:rFonts w:ascii="Times New Roman" w:eastAsia="Times New Roman" w:hAnsi="Times New Roman" w:cs="Times New Roman"/>
          <w:b/>
          <w:sz w:val="28"/>
          <w:szCs w:val="20"/>
        </w:rPr>
      </w:pPr>
      <w:r w:rsidRPr="00F631F3">
        <w:rPr>
          <w:rFonts w:ascii="Times New Roman" w:eastAsia="Times New Roman" w:hAnsi="Times New Roman" w:cs="Times New Roman"/>
          <w:b/>
          <w:sz w:val="28"/>
          <w:szCs w:val="20"/>
        </w:rPr>
        <w:t>Выборы депутатов Государственной Думы Федерального Собрания Российской Федерации восьмого созыва</w:t>
      </w:r>
    </w:p>
    <w:p w14:paraId="227C2436" w14:textId="77777777" w:rsidR="00F631F3" w:rsidRPr="00F631F3" w:rsidRDefault="00F631F3" w:rsidP="00F631F3">
      <w:pPr>
        <w:tabs>
          <w:tab w:val="left" w:pos="708"/>
          <w:tab w:val="center" w:pos="4153"/>
          <w:tab w:val="right" w:pos="8306"/>
        </w:tabs>
        <w:spacing w:after="0" w:line="240" w:lineRule="auto"/>
        <w:jc w:val="center"/>
        <w:rPr>
          <w:rFonts w:ascii="Times New Roman" w:eastAsia="Times New Roman" w:hAnsi="Times New Roman" w:cs="Times New Roman"/>
          <w:b/>
          <w:sz w:val="28"/>
          <w:szCs w:val="20"/>
        </w:rPr>
      </w:pPr>
    </w:p>
    <w:p w14:paraId="0F85F5E0" w14:textId="00B391C5" w:rsidR="00F631F3" w:rsidRPr="00F631F3" w:rsidRDefault="00F631F3" w:rsidP="00F631F3">
      <w:pPr>
        <w:tabs>
          <w:tab w:val="left" w:pos="708"/>
          <w:tab w:val="center" w:pos="4153"/>
          <w:tab w:val="right" w:pos="8306"/>
        </w:tabs>
        <w:spacing w:after="0" w:line="240" w:lineRule="auto"/>
        <w:jc w:val="center"/>
        <w:rPr>
          <w:rFonts w:ascii="Times New Roman" w:eastAsia="Times New Roman" w:hAnsi="Times New Roman" w:cs="Times New Roman"/>
          <w:b/>
          <w:sz w:val="28"/>
          <w:szCs w:val="20"/>
        </w:rPr>
      </w:pPr>
      <w:r w:rsidRPr="00F631F3">
        <w:rPr>
          <w:rFonts w:ascii="Times New Roman" w:eastAsia="Times New Roman" w:hAnsi="Times New Roman" w:cs="Times New Roman"/>
          <w:b/>
          <w:sz w:val="28"/>
          <w:szCs w:val="20"/>
        </w:rPr>
        <w:t xml:space="preserve">Республика Татарстан (Татарстан) – </w:t>
      </w:r>
      <w:r>
        <w:rPr>
          <w:rFonts w:ascii="Times New Roman" w:eastAsia="Times New Roman" w:hAnsi="Times New Roman" w:cs="Times New Roman"/>
          <w:b/>
          <w:sz w:val="28"/>
          <w:szCs w:val="20"/>
        </w:rPr>
        <w:t>Нижнекамский</w:t>
      </w:r>
      <w:r w:rsidRPr="00F631F3">
        <w:rPr>
          <w:rFonts w:ascii="Times New Roman" w:eastAsia="Times New Roman" w:hAnsi="Times New Roman" w:cs="Times New Roman"/>
          <w:b/>
          <w:sz w:val="28"/>
          <w:szCs w:val="20"/>
        </w:rPr>
        <w:t xml:space="preserve"> одномандатный избирательный округ № 2</w:t>
      </w:r>
      <w:r>
        <w:rPr>
          <w:rFonts w:ascii="Times New Roman" w:eastAsia="Times New Roman" w:hAnsi="Times New Roman" w:cs="Times New Roman"/>
          <w:b/>
          <w:sz w:val="28"/>
          <w:szCs w:val="20"/>
        </w:rPr>
        <w:t>8</w:t>
      </w:r>
    </w:p>
    <w:p w14:paraId="21364614" w14:textId="77777777" w:rsidR="00F631F3" w:rsidRPr="00F631F3" w:rsidRDefault="00F631F3" w:rsidP="00F631F3">
      <w:pPr>
        <w:tabs>
          <w:tab w:val="left" w:pos="708"/>
          <w:tab w:val="center" w:pos="4153"/>
          <w:tab w:val="right" w:pos="8306"/>
        </w:tabs>
        <w:spacing w:after="0" w:line="240" w:lineRule="auto"/>
        <w:jc w:val="center"/>
        <w:rPr>
          <w:rFonts w:ascii="Times New Roman" w:eastAsia="Times New Roman" w:hAnsi="Times New Roman" w:cs="Times New Roman"/>
          <w:b/>
          <w:sz w:val="28"/>
          <w:szCs w:val="20"/>
        </w:rPr>
      </w:pPr>
    </w:p>
    <w:p w14:paraId="3A2B2D7B" w14:textId="77777777" w:rsidR="00F631F3" w:rsidRPr="00F631F3" w:rsidRDefault="00F631F3" w:rsidP="00F631F3">
      <w:pPr>
        <w:tabs>
          <w:tab w:val="left" w:pos="708"/>
          <w:tab w:val="center" w:pos="4153"/>
          <w:tab w:val="right" w:pos="8306"/>
        </w:tabs>
        <w:spacing w:after="0" w:line="240" w:lineRule="auto"/>
        <w:jc w:val="center"/>
        <w:rPr>
          <w:rFonts w:ascii="Times New Roman" w:eastAsia="Times New Roman" w:hAnsi="Times New Roman" w:cs="Times New Roman"/>
          <w:b/>
          <w:sz w:val="28"/>
          <w:szCs w:val="20"/>
        </w:rPr>
      </w:pPr>
      <w:r w:rsidRPr="00F631F3">
        <w:rPr>
          <w:rFonts w:ascii="Times New Roman" w:eastAsia="Times New Roman" w:hAnsi="Times New Roman" w:cs="Times New Roman"/>
          <w:b/>
          <w:sz w:val="28"/>
          <w:szCs w:val="20"/>
        </w:rPr>
        <w:t>Окружная избирательная комиссия</w:t>
      </w:r>
    </w:p>
    <w:p w14:paraId="257C94B6" w14:textId="77777777" w:rsidR="00F631F3" w:rsidRPr="00F631F3" w:rsidRDefault="00F631F3" w:rsidP="00F631F3">
      <w:pPr>
        <w:spacing w:after="120" w:line="240" w:lineRule="auto"/>
        <w:jc w:val="center"/>
        <w:rPr>
          <w:rFonts w:ascii="Times New Roman" w:eastAsia="Times New Roman" w:hAnsi="Times New Roman" w:cs="Times New Roman"/>
          <w:sz w:val="24"/>
          <w:szCs w:val="24"/>
        </w:rPr>
      </w:pPr>
    </w:p>
    <w:p w14:paraId="3761D978" w14:textId="77777777" w:rsidR="00F631F3" w:rsidRPr="00F631F3" w:rsidRDefault="00F631F3" w:rsidP="00F631F3">
      <w:pPr>
        <w:spacing w:after="120" w:line="240" w:lineRule="auto"/>
        <w:jc w:val="center"/>
        <w:rPr>
          <w:rFonts w:ascii="Times New Roman" w:eastAsia="Times New Roman" w:hAnsi="Times New Roman" w:cs="Times New Roman"/>
          <w:b/>
          <w:sz w:val="28"/>
          <w:szCs w:val="28"/>
        </w:rPr>
      </w:pPr>
      <w:r w:rsidRPr="00F631F3">
        <w:rPr>
          <w:rFonts w:ascii="Times New Roman" w:eastAsia="Times New Roman" w:hAnsi="Times New Roman" w:cs="Times New Roman"/>
          <w:b/>
          <w:sz w:val="28"/>
          <w:szCs w:val="28"/>
        </w:rPr>
        <w:t>Р Е Ш Е Н И Е</w:t>
      </w:r>
    </w:p>
    <w:p w14:paraId="3FE091C8" w14:textId="7870E8F0" w:rsidR="00F631F3" w:rsidRPr="00F631F3" w:rsidRDefault="004D30AB" w:rsidP="00F631F3">
      <w:pPr>
        <w:spacing w:after="12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t>29</w:t>
      </w:r>
      <w:r w:rsidR="006430A7">
        <w:rPr>
          <w:rFonts w:ascii="Times New Roman" w:eastAsia="Times New Roman" w:hAnsi="Times New Roman" w:cs="Times New Roman"/>
          <w:sz w:val="28"/>
          <w:szCs w:val="28"/>
        </w:rPr>
        <w:t>.06.</w:t>
      </w:r>
      <w:r w:rsidR="00F631F3" w:rsidRPr="00F631F3">
        <w:rPr>
          <w:rFonts w:ascii="Times New Roman" w:eastAsia="Times New Roman" w:hAnsi="Times New Roman" w:cs="Times New Roman"/>
          <w:sz w:val="28"/>
          <w:szCs w:val="28"/>
        </w:rPr>
        <w:t>2021 года</w:t>
      </w:r>
      <w:r w:rsidR="00F631F3" w:rsidRPr="00F631F3">
        <w:rPr>
          <w:rFonts w:ascii="Times New Roman" w:eastAsia="Times New Roman" w:hAnsi="Times New Roman" w:cs="Times New Roman"/>
          <w:sz w:val="24"/>
          <w:szCs w:val="24"/>
        </w:rPr>
        <w:t xml:space="preserve"> </w:t>
      </w:r>
      <w:r w:rsidR="00F631F3" w:rsidRPr="00F631F3">
        <w:rPr>
          <w:rFonts w:ascii="Times New Roman" w:eastAsia="Times New Roman" w:hAnsi="Times New Roman" w:cs="Times New Roman"/>
          <w:sz w:val="24"/>
          <w:szCs w:val="24"/>
        </w:rPr>
        <w:tab/>
      </w:r>
      <w:r w:rsidR="00F631F3" w:rsidRPr="00F631F3">
        <w:rPr>
          <w:rFonts w:ascii="Times New Roman" w:eastAsia="Times New Roman" w:hAnsi="Times New Roman" w:cs="Times New Roman"/>
          <w:sz w:val="24"/>
          <w:szCs w:val="24"/>
        </w:rPr>
        <w:tab/>
      </w:r>
      <w:r w:rsidR="00F631F3" w:rsidRPr="00F631F3">
        <w:rPr>
          <w:rFonts w:ascii="Times New Roman" w:eastAsia="Times New Roman" w:hAnsi="Times New Roman" w:cs="Times New Roman"/>
          <w:sz w:val="24"/>
          <w:szCs w:val="24"/>
        </w:rPr>
        <w:tab/>
      </w:r>
      <w:r w:rsidR="00F631F3" w:rsidRPr="00F631F3">
        <w:rPr>
          <w:rFonts w:ascii="Times New Roman" w:eastAsia="Times New Roman" w:hAnsi="Times New Roman" w:cs="Times New Roman"/>
          <w:sz w:val="24"/>
          <w:szCs w:val="24"/>
        </w:rPr>
        <w:tab/>
      </w:r>
      <w:r w:rsidR="00F631F3" w:rsidRPr="00F631F3">
        <w:rPr>
          <w:rFonts w:ascii="Times New Roman" w:eastAsia="Times New Roman" w:hAnsi="Times New Roman" w:cs="Times New Roman"/>
          <w:sz w:val="24"/>
          <w:szCs w:val="24"/>
        </w:rPr>
        <w:tab/>
      </w:r>
      <w:r w:rsidR="00F631F3" w:rsidRPr="00F631F3">
        <w:rPr>
          <w:rFonts w:ascii="Times New Roman" w:eastAsia="Times New Roman" w:hAnsi="Times New Roman" w:cs="Times New Roman"/>
          <w:sz w:val="24"/>
          <w:szCs w:val="24"/>
        </w:rPr>
        <w:tab/>
      </w:r>
      <w:r w:rsidR="001D662F">
        <w:rPr>
          <w:rFonts w:ascii="Times New Roman" w:eastAsia="Times New Roman" w:hAnsi="Times New Roman" w:cs="Times New Roman"/>
          <w:sz w:val="24"/>
          <w:szCs w:val="24"/>
        </w:rPr>
        <w:tab/>
      </w:r>
      <w:r w:rsidR="001D662F">
        <w:rPr>
          <w:rFonts w:ascii="Times New Roman" w:eastAsia="Times New Roman" w:hAnsi="Times New Roman" w:cs="Times New Roman"/>
          <w:sz w:val="24"/>
          <w:szCs w:val="24"/>
        </w:rPr>
        <w:tab/>
      </w:r>
      <w:r w:rsidR="001D662F">
        <w:rPr>
          <w:rFonts w:ascii="Times New Roman" w:eastAsia="Times New Roman" w:hAnsi="Times New Roman" w:cs="Times New Roman"/>
          <w:sz w:val="24"/>
          <w:szCs w:val="24"/>
        </w:rPr>
        <w:tab/>
      </w:r>
      <w:r w:rsidR="00F631F3" w:rsidRPr="00F631F3">
        <w:rPr>
          <w:rFonts w:ascii="Times New Roman" w:eastAsia="Times New Roman" w:hAnsi="Times New Roman" w:cs="Times New Roman"/>
          <w:sz w:val="24"/>
          <w:szCs w:val="24"/>
        </w:rPr>
        <w:tab/>
        <w:t>№</w:t>
      </w:r>
      <w:r>
        <w:rPr>
          <w:rFonts w:ascii="Times New Roman" w:eastAsia="Times New Roman" w:hAnsi="Times New Roman" w:cs="Times New Roman"/>
          <w:sz w:val="24"/>
          <w:szCs w:val="24"/>
        </w:rPr>
        <w:t xml:space="preserve"> 9/1</w:t>
      </w:r>
    </w:p>
    <w:p w14:paraId="2545808C" w14:textId="77777777" w:rsidR="00F631F3" w:rsidRPr="00F631F3" w:rsidRDefault="00F631F3" w:rsidP="00F631F3">
      <w:pPr>
        <w:spacing w:after="0" w:line="240" w:lineRule="auto"/>
        <w:jc w:val="center"/>
        <w:rPr>
          <w:rFonts w:ascii="Times New Roman" w:eastAsia="Times New Roman" w:hAnsi="Times New Roman" w:cs="Times New Roman"/>
          <w:sz w:val="24"/>
          <w:szCs w:val="24"/>
        </w:rPr>
      </w:pPr>
    </w:p>
    <w:p w14:paraId="162C2B3D" w14:textId="77777777" w:rsidR="00361955" w:rsidRPr="00361955" w:rsidRDefault="00361955" w:rsidP="00361955">
      <w:pPr>
        <w:spacing w:after="0" w:line="240" w:lineRule="auto"/>
        <w:jc w:val="center"/>
        <w:rPr>
          <w:rFonts w:ascii="Times New Roman" w:eastAsia="Times New Roman" w:hAnsi="Times New Roman" w:cs="Times New Roman"/>
          <w:b/>
          <w:bCs/>
          <w:sz w:val="28"/>
          <w:szCs w:val="28"/>
        </w:rPr>
      </w:pPr>
      <w:r w:rsidRPr="00361955">
        <w:rPr>
          <w:rFonts w:ascii="Times New Roman" w:eastAsia="Times New Roman" w:hAnsi="Times New Roman" w:cs="Times New Roman"/>
          <w:b/>
          <w:bCs/>
          <w:sz w:val="28"/>
          <w:szCs w:val="28"/>
        </w:rPr>
        <w:t>О Рабочей группе окружной избирательной комиссии по информационным спорам и иным вопросам информационного обеспечения выборов</w:t>
      </w:r>
      <w:r w:rsidRPr="00361955">
        <w:rPr>
          <w:rFonts w:ascii="Times New Roman" w:eastAsia="Times New Roman" w:hAnsi="Times New Roman" w:cs="Times New Roman"/>
          <w:b/>
          <w:sz w:val="28"/>
          <w:szCs w:val="28"/>
        </w:rPr>
        <w:t xml:space="preserve"> при проведении избирательной кампании по выборам депутатов Государственной Думы Федерального Собрания Российской Федерации восьмого созыва</w:t>
      </w:r>
    </w:p>
    <w:p w14:paraId="37837A88" w14:textId="77777777" w:rsidR="00361955" w:rsidRPr="00361955" w:rsidRDefault="00361955" w:rsidP="00361955">
      <w:pPr>
        <w:spacing w:after="0" w:line="240" w:lineRule="auto"/>
        <w:jc w:val="center"/>
        <w:rPr>
          <w:rFonts w:ascii="Times New Roman CYR" w:eastAsia="Times New Roman" w:hAnsi="Times New Roman CYR" w:cs="Times New Roman CYR"/>
          <w:b/>
          <w:bCs/>
          <w:sz w:val="34"/>
          <w:szCs w:val="34"/>
        </w:rPr>
      </w:pPr>
    </w:p>
    <w:p w14:paraId="4A009629" w14:textId="77777777" w:rsidR="00361955" w:rsidRPr="00361955" w:rsidRDefault="00361955" w:rsidP="00361955">
      <w:pPr>
        <w:spacing w:after="0" w:line="240" w:lineRule="auto"/>
        <w:jc w:val="center"/>
        <w:rPr>
          <w:rFonts w:ascii="Times New Roman CYR" w:eastAsia="Times New Roman" w:hAnsi="Times New Roman CYR" w:cs="Times New Roman CYR"/>
          <w:b/>
          <w:bCs/>
          <w:sz w:val="34"/>
          <w:szCs w:val="34"/>
        </w:rPr>
      </w:pPr>
    </w:p>
    <w:p w14:paraId="138D8C2C" w14:textId="77777777" w:rsidR="00361955" w:rsidRPr="00361955" w:rsidRDefault="00361955" w:rsidP="00361955">
      <w:pPr>
        <w:spacing w:after="0" w:line="360" w:lineRule="auto"/>
        <w:ind w:firstLine="709"/>
        <w:contextualSpacing/>
        <w:jc w:val="both"/>
        <w:rPr>
          <w:rFonts w:ascii="Times New Roman" w:eastAsia="Arial Unicode MS" w:hAnsi="Times New Roman" w:cs="Times New Roman"/>
          <w:sz w:val="28"/>
          <w:szCs w:val="28"/>
        </w:rPr>
      </w:pPr>
      <w:r w:rsidRPr="00361955">
        <w:rPr>
          <w:rFonts w:ascii="Times New Roman" w:eastAsia="Times New Roman" w:hAnsi="Times New Roman" w:cs="Times New Roman"/>
          <w:sz w:val="28"/>
          <w:szCs w:val="28"/>
        </w:rPr>
        <w:t xml:space="preserve">  В соответствии с пунктом 8 части 1 статьи 29 Федерального закона </w:t>
      </w:r>
      <w:r w:rsidRPr="00361955">
        <w:rPr>
          <w:rFonts w:ascii="Times New Roman" w:eastAsia="Times New Roman" w:hAnsi="Times New Roman" w:cs="Times New Roman"/>
          <w:sz w:val="28"/>
          <w:szCs w:val="28"/>
        </w:rPr>
        <w:br/>
        <w:t xml:space="preserve">от 22 февраля 2014 года № 20-ФЗ «О выборах депутатов Государственной Думы Федерального Собрания Российской Федерации», постановлением Центральной избирательной комиссии Российской Федерации от  16 июня 2021г. № </w:t>
      </w:r>
      <w:r w:rsidRPr="00361955">
        <w:rPr>
          <w:rFonts w:ascii="Times New Roman" w:eastAsia="Times New Roman" w:hAnsi="Times New Roman" w:cs="Times New Roman"/>
          <w:color w:val="333333"/>
          <w:sz w:val="28"/>
          <w:szCs w:val="28"/>
          <w:shd w:val="clear" w:color="auto" w:fill="FFFFFF"/>
        </w:rPr>
        <w:t>10/85-8  «</w:t>
      </w:r>
      <w:r w:rsidRPr="00361955">
        <w:rPr>
          <w:rFonts w:ascii="Times New Roman" w:eastAsia="Times New Roman" w:hAnsi="Times New Roman" w:cs="Times New Roman"/>
          <w:sz w:val="28"/>
          <w:szCs w:val="28"/>
        </w:rPr>
        <w:t xml:space="preserve">О Рабочей группе по информационным спорам и иным вопросам информационного обеспечения выборов при проведении избирательной кампании по выборам депутатов Государственной Думы Федерального Собрания Российской Федерации восьмого созыва» </w:t>
      </w:r>
      <w:r w:rsidRPr="00361955">
        <w:rPr>
          <w:rFonts w:ascii="Times New Roman" w:eastAsia="Arial Unicode MS" w:hAnsi="Times New Roman" w:cs="Times New Roman"/>
          <w:sz w:val="28"/>
          <w:szCs w:val="28"/>
        </w:rPr>
        <w:t>окружная избирательная комиссия одномандатного избирательного округа № 28 «Республика Татарстан (Татарстан) - Нижнекамский одномандатный избирательный округ», решила:</w:t>
      </w:r>
    </w:p>
    <w:p w14:paraId="38472F54" w14:textId="265A4FF8" w:rsidR="00361955" w:rsidRPr="00361955" w:rsidRDefault="00361955" w:rsidP="00361955">
      <w:pPr>
        <w:spacing w:after="0" w:line="360" w:lineRule="auto"/>
        <w:ind w:firstLine="709"/>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 xml:space="preserve">1. Утвердить Положение о рабочей группе окружной избирательной комиссии по информационным спорам и иным вопросам информационного </w:t>
      </w:r>
      <w:r w:rsidRPr="00361955">
        <w:rPr>
          <w:rFonts w:ascii="Times New Roman" w:eastAsia="Times New Roman" w:hAnsi="Times New Roman" w:cs="Times New Roman"/>
          <w:sz w:val="28"/>
          <w:szCs w:val="28"/>
        </w:rPr>
        <w:lastRenderedPageBreak/>
        <w:t>обеспечения выборов при проведении избирательной кампании по выборам депутатов Государственной Думы Федерального Собрания Российской Федерации восьмого созыва (приложение № 1).</w:t>
      </w:r>
    </w:p>
    <w:p w14:paraId="1DEF7DF6" w14:textId="79BB6D3A"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2. Утвердить состав рабочей группы окружной избирательной комиссии по информационным спорам и иным вопросам информационного обеспечения выборов при проведении избирательной кампании по выборам депутатов Государственной Думы Федерального Собрания Российской Федерации восьмого созыва (приложение № 2)</w:t>
      </w:r>
    </w:p>
    <w:p w14:paraId="07C0150C" w14:textId="77777777" w:rsidR="00361955" w:rsidRPr="00361955" w:rsidRDefault="00361955" w:rsidP="00361955">
      <w:pPr>
        <w:spacing w:after="0" w:line="312" w:lineRule="auto"/>
        <w:ind w:firstLine="709"/>
        <w:jc w:val="both"/>
        <w:rPr>
          <w:rFonts w:ascii="Times New Roman" w:eastAsia="Arial Unicode MS" w:hAnsi="Times New Roman" w:cs="Times New Roman"/>
          <w:sz w:val="28"/>
          <w:szCs w:val="28"/>
        </w:rPr>
      </w:pPr>
      <w:r w:rsidRPr="00361955">
        <w:rPr>
          <w:rFonts w:ascii="Times New Roman" w:eastAsia="Arial Unicode MS" w:hAnsi="Times New Roman" w:cs="Times New Roman"/>
          <w:sz w:val="28"/>
          <w:szCs w:val="28"/>
        </w:rPr>
        <w:t>3. Разместить настоящее решение на сайте окружной избирательной комиссии в информационно-коммуникационной сети «Интернет».</w:t>
      </w:r>
    </w:p>
    <w:p w14:paraId="6EF41631" w14:textId="77777777" w:rsidR="00361955" w:rsidRPr="00361955" w:rsidRDefault="00361955" w:rsidP="00361955">
      <w:pPr>
        <w:spacing w:after="0" w:line="312" w:lineRule="auto"/>
        <w:ind w:firstLine="709"/>
        <w:jc w:val="both"/>
        <w:rPr>
          <w:rFonts w:ascii="Times New Roman" w:eastAsia="Arial Unicode MS" w:hAnsi="Times New Roman" w:cs="Times New Roman"/>
          <w:sz w:val="28"/>
          <w:szCs w:val="28"/>
        </w:rPr>
      </w:pPr>
      <w:r w:rsidRPr="00361955">
        <w:rPr>
          <w:rFonts w:ascii="Times New Roman" w:eastAsia="Arial Unicode MS" w:hAnsi="Times New Roman" w:cs="Times New Roman"/>
          <w:sz w:val="28"/>
          <w:szCs w:val="28"/>
        </w:rPr>
        <w:t xml:space="preserve">4. Контроль за исполнением настоящего решения возложить на заместителя Председателя окружной избирательной комиссии </w:t>
      </w:r>
      <w:proofErr w:type="spellStart"/>
      <w:r w:rsidRPr="00361955">
        <w:rPr>
          <w:rFonts w:ascii="Times New Roman" w:eastAsia="Arial Unicode MS" w:hAnsi="Times New Roman" w:cs="Times New Roman"/>
          <w:sz w:val="28"/>
          <w:szCs w:val="28"/>
        </w:rPr>
        <w:t>Зарифуллина</w:t>
      </w:r>
      <w:proofErr w:type="spellEnd"/>
      <w:r w:rsidRPr="00361955">
        <w:rPr>
          <w:rFonts w:ascii="Times New Roman" w:eastAsia="Arial Unicode MS" w:hAnsi="Times New Roman" w:cs="Times New Roman"/>
          <w:sz w:val="28"/>
          <w:szCs w:val="28"/>
        </w:rPr>
        <w:t xml:space="preserve"> Р.Т.</w:t>
      </w:r>
    </w:p>
    <w:p w14:paraId="6833D8ED" w14:textId="77777777" w:rsidR="00F631F3" w:rsidRPr="00361955" w:rsidRDefault="00F631F3" w:rsidP="00F631F3">
      <w:pPr>
        <w:spacing w:after="0" w:line="240" w:lineRule="auto"/>
        <w:jc w:val="both"/>
        <w:rPr>
          <w:rFonts w:ascii="Times New Roman" w:eastAsia="Times New Roman" w:hAnsi="Times New Roman" w:cs="Times New Roman"/>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1"/>
        <w:gridCol w:w="5214"/>
      </w:tblGrid>
      <w:tr w:rsidR="00F631F3" w:rsidRPr="002F1960" w14:paraId="49BADA6F" w14:textId="77777777" w:rsidTr="0041457A">
        <w:tc>
          <w:tcPr>
            <w:tcW w:w="4219" w:type="dxa"/>
          </w:tcPr>
          <w:p w14:paraId="5BA50F92" w14:textId="77777777" w:rsidR="00F631F3" w:rsidRPr="002F1960" w:rsidRDefault="00F631F3" w:rsidP="0041457A">
            <w:pPr>
              <w:rPr>
                <w:rFonts w:ascii="Times New Roman" w:hAnsi="Times New Roman" w:cs="Times New Roman"/>
                <w:sz w:val="28"/>
                <w:szCs w:val="28"/>
              </w:rPr>
            </w:pPr>
          </w:p>
          <w:p w14:paraId="66533452" w14:textId="77777777" w:rsidR="00F631F3" w:rsidRPr="002F1960" w:rsidRDefault="00F631F3" w:rsidP="0041457A">
            <w:pPr>
              <w:rPr>
                <w:rFonts w:ascii="Times New Roman" w:hAnsi="Times New Roman" w:cs="Times New Roman"/>
                <w:sz w:val="28"/>
                <w:szCs w:val="28"/>
              </w:rPr>
            </w:pPr>
            <w:r w:rsidRPr="002F1960">
              <w:rPr>
                <w:rFonts w:ascii="Times New Roman" w:hAnsi="Times New Roman" w:cs="Times New Roman"/>
                <w:sz w:val="28"/>
                <w:szCs w:val="28"/>
              </w:rPr>
              <w:t>Председатель территориальной избирательной комиссии</w:t>
            </w:r>
          </w:p>
          <w:p w14:paraId="210B174A" w14:textId="77777777" w:rsidR="00F631F3" w:rsidRPr="002F1960" w:rsidRDefault="00F631F3" w:rsidP="0041457A">
            <w:pPr>
              <w:rPr>
                <w:rFonts w:ascii="Times New Roman" w:hAnsi="Times New Roman" w:cs="Times New Roman"/>
                <w:sz w:val="28"/>
                <w:szCs w:val="28"/>
              </w:rPr>
            </w:pPr>
            <w:r w:rsidRPr="002F1960">
              <w:rPr>
                <w:rFonts w:ascii="Times New Roman" w:hAnsi="Times New Roman" w:cs="Times New Roman"/>
                <w:sz w:val="28"/>
                <w:szCs w:val="28"/>
              </w:rPr>
              <w:t>г. Нижнекамска Республики Татарстан</w:t>
            </w:r>
          </w:p>
        </w:tc>
        <w:tc>
          <w:tcPr>
            <w:tcW w:w="5352" w:type="dxa"/>
            <w:vAlign w:val="center"/>
          </w:tcPr>
          <w:p w14:paraId="41894222" w14:textId="77777777" w:rsidR="00F631F3" w:rsidRPr="002F1960" w:rsidRDefault="00F631F3" w:rsidP="0041457A">
            <w:pPr>
              <w:jc w:val="right"/>
              <w:rPr>
                <w:rFonts w:ascii="Times New Roman" w:hAnsi="Times New Roman" w:cs="Times New Roman"/>
                <w:sz w:val="28"/>
                <w:szCs w:val="28"/>
              </w:rPr>
            </w:pPr>
            <w:proofErr w:type="spellStart"/>
            <w:r w:rsidRPr="002F1960">
              <w:rPr>
                <w:rFonts w:ascii="Times New Roman" w:hAnsi="Times New Roman" w:cs="Times New Roman"/>
                <w:sz w:val="28"/>
                <w:szCs w:val="28"/>
              </w:rPr>
              <w:t>Бликин</w:t>
            </w:r>
            <w:proofErr w:type="spellEnd"/>
            <w:r w:rsidRPr="002F1960">
              <w:rPr>
                <w:rFonts w:ascii="Times New Roman" w:hAnsi="Times New Roman" w:cs="Times New Roman"/>
                <w:sz w:val="28"/>
                <w:szCs w:val="28"/>
              </w:rPr>
              <w:t xml:space="preserve"> А.И.</w:t>
            </w:r>
          </w:p>
        </w:tc>
      </w:tr>
      <w:tr w:rsidR="00F631F3" w:rsidRPr="002F1960" w14:paraId="587EA98A" w14:textId="77777777" w:rsidTr="0041457A">
        <w:tc>
          <w:tcPr>
            <w:tcW w:w="4219" w:type="dxa"/>
          </w:tcPr>
          <w:p w14:paraId="205AA420" w14:textId="77777777" w:rsidR="00F631F3" w:rsidRPr="002F1960" w:rsidRDefault="00F631F3" w:rsidP="0041457A">
            <w:pPr>
              <w:rPr>
                <w:rFonts w:ascii="Times New Roman" w:hAnsi="Times New Roman" w:cs="Times New Roman"/>
                <w:sz w:val="28"/>
                <w:szCs w:val="28"/>
              </w:rPr>
            </w:pPr>
          </w:p>
          <w:p w14:paraId="50572442" w14:textId="77777777" w:rsidR="00F631F3" w:rsidRPr="002F1960" w:rsidRDefault="00F631F3" w:rsidP="0041457A">
            <w:pPr>
              <w:rPr>
                <w:rFonts w:ascii="Times New Roman" w:hAnsi="Times New Roman" w:cs="Times New Roman"/>
                <w:sz w:val="28"/>
                <w:szCs w:val="28"/>
              </w:rPr>
            </w:pPr>
            <w:r w:rsidRPr="002F1960">
              <w:rPr>
                <w:rFonts w:ascii="Times New Roman" w:hAnsi="Times New Roman" w:cs="Times New Roman"/>
                <w:sz w:val="28"/>
                <w:szCs w:val="28"/>
              </w:rPr>
              <w:t>Секретарь территориальной избирательной комиссии</w:t>
            </w:r>
          </w:p>
          <w:p w14:paraId="3A16E081" w14:textId="77777777" w:rsidR="00F631F3" w:rsidRPr="002F1960" w:rsidRDefault="00F631F3" w:rsidP="0041457A">
            <w:pPr>
              <w:rPr>
                <w:rFonts w:ascii="Times New Roman" w:hAnsi="Times New Roman" w:cs="Times New Roman"/>
                <w:sz w:val="28"/>
                <w:szCs w:val="28"/>
              </w:rPr>
            </w:pPr>
            <w:r w:rsidRPr="002F1960">
              <w:rPr>
                <w:rFonts w:ascii="Times New Roman" w:hAnsi="Times New Roman" w:cs="Times New Roman"/>
                <w:sz w:val="28"/>
                <w:szCs w:val="28"/>
              </w:rPr>
              <w:t>г. Нижнекамска Республики Татарстан</w:t>
            </w:r>
          </w:p>
        </w:tc>
        <w:tc>
          <w:tcPr>
            <w:tcW w:w="5352" w:type="dxa"/>
            <w:vAlign w:val="center"/>
          </w:tcPr>
          <w:p w14:paraId="1AAF7741" w14:textId="77777777" w:rsidR="00F631F3" w:rsidRPr="002F1960" w:rsidRDefault="00F631F3" w:rsidP="0041457A">
            <w:pPr>
              <w:jc w:val="right"/>
              <w:rPr>
                <w:rFonts w:ascii="Times New Roman" w:hAnsi="Times New Roman" w:cs="Times New Roman"/>
                <w:sz w:val="28"/>
                <w:szCs w:val="28"/>
              </w:rPr>
            </w:pPr>
            <w:proofErr w:type="spellStart"/>
            <w:r w:rsidRPr="002F1960">
              <w:rPr>
                <w:rFonts w:ascii="Times New Roman" w:hAnsi="Times New Roman" w:cs="Times New Roman"/>
                <w:sz w:val="28"/>
                <w:szCs w:val="28"/>
              </w:rPr>
              <w:t>Шайхутдинов</w:t>
            </w:r>
            <w:proofErr w:type="spellEnd"/>
            <w:r w:rsidRPr="002F1960">
              <w:rPr>
                <w:rFonts w:ascii="Times New Roman" w:hAnsi="Times New Roman" w:cs="Times New Roman"/>
                <w:sz w:val="28"/>
                <w:szCs w:val="28"/>
              </w:rPr>
              <w:t xml:space="preserve"> М.М.</w:t>
            </w:r>
          </w:p>
        </w:tc>
      </w:tr>
    </w:tbl>
    <w:p w14:paraId="77801B62" w14:textId="77777777" w:rsidR="00F631F3" w:rsidRPr="00F631F3" w:rsidRDefault="00F631F3" w:rsidP="00F631F3">
      <w:pPr>
        <w:spacing w:after="0" w:line="240" w:lineRule="auto"/>
        <w:rPr>
          <w:rFonts w:ascii="Times New Roman" w:eastAsia="Times New Roman" w:hAnsi="Times New Roman" w:cs="Times New Roman"/>
          <w:sz w:val="20"/>
          <w:szCs w:val="20"/>
        </w:rPr>
        <w:sectPr w:rsidR="00F631F3" w:rsidRPr="00F631F3">
          <w:pgSz w:w="11906" w:h="16838"/>
          <w:pgMar w:top="1134" w:right="850" w:bottom="1134" w:left="1701" w:header="708" w:footer="708" w:gutter="0"/>
          <w:cols w:space="720"/>
        </w:sectPr>
      </w:pPr>
    </w:p>
    <w:p w14:paraId="00AE2112" w14:textId="77777777" w:rsidR="00361955" w:rsidRPr="00361955" w:rsidRDefault="00361955" w:rsidP="00361955">
      <w:pPr>
        <w:widowControl w:val="0"/>
        <w:tabs>
          <w:tab w:val="left" w:pos="708"/>
          <w:tab w:val="center" w:pos="4153"/>
          <w:tab w:val="right" w:pos="8306"/>
        </w:tabs>
        <w:spacing w:after="0" w:line="240" w:lineRule="auto"/>
        <w:ind w:left="5245"/>
        <w:jc w:val="center"/>
        <w:rPr>
          <w:rFonts w:ascii="Times New Roman" w:eastAsia="Times New Roman" w:hAnsi="Times New Roman" w:cs="Times New Roman"/>
          <w:sz w:val="20"/>
          <w:szCs w:val="20"/>
        </w:rPr>
      </w:pPr>
      <w:bookmarkStart w:id="0" w:name="_Hlk75431654"/>
      <w:r w:rsidRPr="00361955">
        <w:rPr>
          <w:rFonts w:ascii="Times New Roman" w:eastAsia="Times New Roman" w:hAnsi="Times New Roman" w:cs="Times New Roman"/>
          <w:sz w:val="20"/>
          <w:szCs w:val="20"/>
        </w:rPr>
        <w:lastRenderedPageBreak/>
        <w:t>Приложение № 1</w:t>
      </w:r>
    </w:p>
    <w:p w14:paraId="3337560E" w14:textId="77777777" w:rsidR="00361955" w:rsidRPr="00361955" w:rsidRDefault="00361955" w:rsidP="00361955">
      <w:pPr>
        <w:widowControl w:val="0"/>
        <w:tabs>
          <w:tab w:val="left" w:pos="708"/>
          <w:tab w:val="center" w:pos="4153"/>
          <w:tab w:val="right" w:pos="8306"/>
        </w:tabs>
        <w:spacing w:after="0" w:line="240" w:lineRule="auto"/>
        <w:ind w:left="5245"/>
        <w:jc w:val="center"/>
        <w:rPr>
          <w:rFonts w:ascii="Times New Roman" w:eastAsia="Times New Roman" w:hAnsi="Times New Roman" w:cs="Times New Roman"/>
          <w:sz w:val="20"/>
          <w:szCs w:val="20"/>
        </w:rPr>
      </w:pPr>
      <w:r w:rsidRPr="00361955">
        <w:rPr>
          <w:rFonts w:ascii="Times New Roman" w:eastAsia="Times New Roman" w:hAnsi="Times New Roman" w:cs="Times New Roman"/>
          <w:sz w:val="20"/>
          <w:szCs w:val="20"/>
        </w:rPr>
        <w:t>УТВЕРЖДЕНО</w:t>
      </w:r>
    </w:p>
    <w:p w14:paraId="6CED187F" w14:textId="77777777" w:rsidR="00361955" w:rsidRPr="00361955" w:rsidRDefault="00361955" w:rsidP="00361955">
      <w:pPr>
        <w:widowControl w:val="0"/>
        <w:tabs>
          <w:tab w:val="left" w:pos="708"/>
          <w:tab w:val="center" w:pos="4153"/>
          <w:tab w:val="right" w:pos="8306"/>
        </w:tabs>
        <w:spacing w:after="0" w:line="240" w:lineRule="auto"/>
        <w:ind w:left="5245"/>
        <w:jc w:val="center"/>
        <w:rPr>
          <w:rFonts w:ascii="Times New Roman" w:eastAsia="Times New Roman" w:hAnsi="Times New Roman" w:cs="Times New Roman"/>
          <w:sz w:val="20"/>
          <w:szCs w:val="20"/>
        </w:rPr>
      </w:pPr>
      <w:r w:rsidRPr="00361955">
        <w:rPr>
          <w:rFonts w:ascii="Times New Roman" w:eastAsia="Times New Roman" w:hAnsi="Times New Roman" w:cs="Times New Roman"/>
          <w:sz w:val="20"/>
          <w:szCs w:val="20"/>
        </w:rPr>
        <w:t xml:space="preserve">постановлением окружной избирательной комиссии </w:t>
      </w:r>
    </w:p>
    <w:p w14:paraId="32323B39" w14:textId="1986EAB3" w:rsidR="00F631F3" w:rsidRPr="00F631F3" w:rsidRDefault="00361955" w:rsidP="00361955">
      <w:pPr>
        <w:widowControl w:val="0"/>
        <w:tabs>
          <w:tab w:val="left" w:pos="708"/>
          <w:tab w:val="center" w:pos="4153"/>
          <w:tab w:val="right" w:pos="8306"/>
        </w:tabs>
        <w:spacing w:after="0" w:line="240" w:lineRule="auto"/>
        <w:ind w:left="5245"/>
        <w:jc w:val="center"/>
        <w:rPr>
          <w:rFonts w:ascii="Times New Roman" w:eastAsia="Times New Roman" w:hAnsi="Times New Roman" w:cs="Times New Roman"/>
          <w:sz w:val="20"/>
          <w:szCs w:val="20"/>
        </w:rPr>
      </w:pPr>
      <w:r w:rsidRPr="00361955">
        <w:rPr>
          <w:rFonts w:ascii="Times New Roman" w:eastAsia="Times New Roman" w:hAnsi="Times New Roman" w:cs="Times New Roman"/>
          <w:sz w:val="20"/>
          <w:szCs w:val="20"/>
        </w:rPr>
        <w:t xml:space="preserve">от </w:t>
      </w:r>
      <w:r w:rsidR="00FE66E4">
        <w:rPr>
          <w:rFonts w:ascii="Times New Roman" w:eastAsia="Times New Roman" w:hAnsi="Times New Roman" w:cs="Times New Roman"/>
          <w:sz w:val="20"/>
          <w:szCs w:val="20"/>
        </w:rPr>
        <w:t>29</w:t>
      </w:r>
      <w:r w:rsidRPr="00361955">
        <w:rPr>
          <w:rFonts w:ascii="Times New Roman" w:eastAsia="Times New Roman" w:hAnsi="Times New Roman" w:cs="Times New Roman"/>
          <w:sz w:val="20"/>
          <w:szCs w:val="20"/>
        </w:rPr>
        <w:t xml:space="preserve"> июня 2021 г. № </w:t>
      </w:r>
      <w:r w:rsidR="00FE66E4">
        <w:rPr>
          <w:rFonts w:ascii="Times New Roman" w:eastAsia="Times New Roman" w:hAnsi="Times New Roman" w:cs="Times New Roman"/>
          <w:sz w:val="20"/>
          <w:szCs w:val="20"/>
        </w:rPr>
        <w:t>9/1</w:t>
      </w:r>
    </w:p>
    <w:bookmarkEnd w:id="0"/>
    <w:p w14:paraId="4C16D2A6" w14:textId="77777777" w:rsidR="00F631F3" w:rsidRPr="00F631F3" w:rsidRDefault="00F631F3" w:rsidP="00F631F3">
      <w:pPr>
        <w:widowControl w:val="0"/>
        <w:tabs>
          <w:tab w:val="left" w:pos="708"/>
          <w:tab w:val="center" w:pos="4153"/>
          <w:tab w:val="right" w:pos="8306"/>
        </w:tabs>
        <w:spacing w:after="0" w:line="240" w:lineRule="auto"/>
        <w:jc w:val="both"/>
        <w:rPr>
          <w:rFonts w:ascii="Times New Roman" w:eastAsia="Times New Roman" w:hAnsi="Times New Roman" w:cs="Times New Roman"/>
          <w:sz w:val="20"/>
          <w:szCs w:val="20"/>
        </w:rPr>
      </w:pPr>
    </w:p>
    <w:p w14:paraId="229BF516" w14:textId="77777777" w:rsidR="00F631F3" w:rsidRPr="00F631F3" w:rsidRDefault="00F631F3" w:rsidP="00F631F3">
      <w:pPr>
        <w:widowControl w:val="0"/>
        <w:tabs>
          <w:tab w:val="left" w:pos="708"/>
          <w:tab w:val="center" w:pos="4153"/>
          <w:tab w:val="right" w:pos="8306"/>
        </w:tabs>
        <w:spacing w:after="0" w:line="240" w:lineRule="auto"/>
        <w:jc w:val="both"/>
        <w:rPr>
          <w:rFonts w:ascii="Times New Roman" w:eastAsia="Times New Roman" w:hAnsi="Times New Roman" w:cs="Times New Roman"/>
          <w:sz w:val="20"/>
          <w:szCs w:val="20"/>
        </w:rPr>
      </w:pPr>
    </w:p>
    <w:p w14:paraId="01C93C52" w14:textId="77777777" w:rsidR="00361955" w:rsidRPr="00361955" w:rsidRDefault="00361955" w:rsidP="00361955">
      <w:pPr>
        <w:keepNext/>
        <w:spacing w:after="120" w:line="240" w:lineRule="auto"/>
        <w:jc w:val="center"/>
        <w:outlineLvl w:val="5"/>
        <w:rPr>
          <w:rFonts w:ascii="Times New Roman" w:eastAsia="Times New Roman" w:hAnsi="Times New Roman" w:cs="Times New Roman"/>
          <w:b/>
          <w:bCs/>
          <w:sz w:val="28"/>
          <w:szCs w:val="28"/>
        </w:rPr>
      </w:pPr>
      <w:r w:rsidRPr="00361955">
        <w:rPr>
          <w:rFonts w:ascii="Times New Roman" w:eastAsia="Times New Roman" w:hAnsi="Times New Roman" w:cs="Times New Roman"/>
          <w:b/>
          <w:bCs/>
          <w:sz w:val="28"/>
          <w:szCs w:val="28"/>
        </w:rPr>
        <w:t>Положение</w:t>
      </w:r>
    </w:p>
    <w:p w14:paraId="201BD4E2" w14:textId="77777777" w:rsidR="00361955" w:rsidRPr="00361955" w:rsidRDefault="00361955" w:rsidP="00361955">
      <w:pPr>
        <w:spacing w:after="0" w:line="240" w:lineRule="auto"/>
        <w:jc w:val="center"/>
        <w:rPr>
          <w:rFonts w:ascii="Times New Roman" w:eastAsia="Times New Roman" w:hAnsi="Times New Roman" w:cs="Times New Roman"/>
          <w:b/>
          <w:bCs/>
          <w:sz w:val="28"/>
          <w:szCs w:val="28"/>
        </w:rPr>
      </w:pPr>
      <w:r w:rsidRPr="00361955">
        <w:rPr>
          <w:rFonts w:ascii="Times New Roman" w:eastAsia="Times New Roman" w:hAnsi="Times New Roman" w:cs="Times New Roman"/>
          <w:b/>
          <w:bCs/>
          <w:sz w:val="28"/>
          <w:szCs w:val="28"/>
        </w:rPr>
        <w:t>о рабочей группе окружной избирательной комиссии по информационным спорам и иным вопросам информационного обеспечения выборов</w:t>
      </w:r>
      <w:r w:rsidRPr="00361955">
        <w:rPr>
          <w:rFonts w:ascii="Times New Roman" w:eastAsia="Times New Roman" w:hAnsi="Times New Roman" w:cs="Times New Roman"/>
          <w:sz w:val="28"/>
          <w:szCs w:val="28"/>
        </w:rPr>
        <w:t xml:space="preserve"> </w:t>
      </w:r>
      <w:r w:rsidRPr="00361955">
        <w:rPr>
          <w:rFonts w:ascii="Times New Roman" w:eastAsia="Times New Roman" w:hAnsi="Times New Roman" w:cs="Times New Roman"/>
          <w:b/>
          <w:sz w:val="28"/>
          <w:szCs w:val="28"/>
        </w:rPr>
        <w:t>при проведении избирательной кампании по выборам депутатов Государственной Думы Федерального Собрания Российской Федерации восьмого созыва</w:t>
      </w:r>
    </w:p>
    <w:p w14:paraId="66C29354" w14:textId="77777777" w:rsidR="00361955" w:rsidRPr="00361955" w:rsidRDefault="00361955" w:rsidP="00361955">
      <w:pPr>
        <w:spacing w:after="0" w:line="240" w:lineRule="auto"/>
        <w:jc w:val="center"/>
        <w:rPr>
          <w:rFonts w:ascii="Times New Roman" w:eastAsia="Times New Roman" w:hAnsi="Times New Roman" w:cs="Times New Roman"/>
          <w:b/>
          <w:bCs/>
          <w:sz w:val="28"/>
          <w:szCs w:val="28"/>
        </w:rPr>
      </w:pPr>
    </w:p>
    <w:p w14:paraId="519AFB52"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 xml:space="preserve">1. Настоящее положение определяет порядок и формы деятельности рабочей группы окружной избирательной комиссии </w:t>
      </w:r>
      <w:r w:rsidRPr="004D30AB">
        <w:rPr>
          <w:rFonts w:ascii="Times New Roman" w:eastAsia="Arial Unicode MS" w:hAnsi="Times New Roman" w:cs="Times New Roman"/>
          <w:sz w:val="28"/>
          <w:szCs w:val="28"/>
        </w:rPr>
        <w:t>одномандатного избирательного округа № 28 «Республика Татарстан (Татарстан) - Нижнекамский одномандатный избирательный округ» (далее – окружная избирательная комиссия)</w:t>
      </w:r>
      <w:r w:rsidRPr="00361955">
        <w:rPr>
          <w:rFonts w:ascii="Times New Roman" w:eastAsia="Arial Unicode MS" w:hAnsi="Times New Roman" w:cs="Times New Roman"/>
          <w:b/>
          <w:bCs/>
          <w:sz w:val="28"/>
          <w:szCs w:val="28"/>
        </w:rPr>
        <w:t xml:space="preserve"> </w:t>
      </w:r>
      <w:r w:rsidRPr="00361955">
        <w:rPr>
          <w:rFonts w:ascii="Times New Roman" w:eastAsia="Times New Roman" w:hAnsi="Times New Roman" w:cs="Times New Roman"/>
          <w:sz w:val="28"/>
          <w:szCs w:val="28"/>
        </w:rPr>
        <w:t>по информационным спорам и иным вопросам информационного обеспечения выборов при проведении избирательной кампании по выборам депутатов Государственной Думы Федерального Собрания Российской Федерации восьмого созыва (далее – Рабочая группа).</w:t>
      </w:r>
    </w:p>
    <w:p w14:paraId="41A851A7"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Рабочая группа образуется из числа членов окружной избирательной комиссии. В состав рабочей группы могут быть включены представители государственных органов, общественных объединений, организаций, осуществляющих выпуск средств массовой информации, работников избирательных комиссий, ученых и специалистов, а также привлеченных по гражданско-правовому договору граждан.</w:t>
      </w:r>
    </w:p>
    <w:p w14:paraId="71515DD7"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Состав Рабочей группы утверждается окружной избирательной комиссией.</w:t>
      </w:r>
    </w:p>
    <w:p w14:paraId="5989E9B4"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2. В компетенцию Рабочей группы входят:</w:t>
      </w:r>
    </w:p>
    <w:p w14:paraId="1AD78E1C"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 xml:space="preserve">сбор и систематизация экземпляров печатных предвыборных агитационных материалов или их копий, экземпляров или копий аудиовизуальных предвыборных агитационных материалов, фотографий, экземпляров или копий иных предвыборных агитационных материалов, а также электронных образов этих предвыборных агитационных материалов, представленных кандидатами в депутаты Государственной Думы Федерального Собрания Российской Федерации восьмого созыва, </w:t>
      </w:r>
      <w:r w:rsidRPr="00361955">
        <w:rPr>
          <w:rFonts w:ascii="Times New Roman" w:eastAsia="Times New Roman" w:hAnsi="Times New Roman" w:cs="Times New Roman"/>
          <w:sz w:val="28"/>
          <w:szCs w:val="28"/>
        </w:rPr>
        <w:lastRenderedPageBreak/>
        <w:t>выдвинутыми по одномандатному избирательному округу (далее – кандидаты), в окружную избирательную комиссию в порядке, установленном федеральным законодательством о выборах;</w:t>
      </w:r>
    </w:p>
    <w:p w14:paraId="5A739B57"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ввод в задачу «Агитация» ГАС «Выборы» сведений, предусмотренных Регламентом использования Государственной автоматизированной системы Российской Федерации «Выборы» для контроля за соблюдением установленного порядка проведения предвыборной агитации, агитации при проведении референдума, утвержденным постановлением Центральной избирательной комиссии Российской Федерации от 14 февраля 2013 года № 161/1192-6;</w:t>
      </w:r>
    </w:p>
    <w:p w14:paraId="201B4A46"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рассмотрение во взаимодействии с контрольно-ревизионной службой при окружной избирательной комиссии экземпляров печатных предвыборных агитационных материалов или их копий, экземпляров или копий аудиовизуальных предвыборных агитационных материалов, фотографий, экземпляров или копий иных предвыборных агитационных материалов, представленных в окружную избирательную комиссию кандидатами, на предмет их соответствия федеральному законодательству о выборах, а также подготовка соответствующих заключений;</w:t>
      </w:r>
    </w:p>
    <w:p w14:paraId="51FD27F6"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рассмотрение вопросов, касающихся публикации результатов опросов общественного мнения, связанных с выборами депутатов Государственной Думы Федерального Собрания Российской Федерации восьмого созыва;</w:t>
      </w:r>
    </w:p>
    <w:p w14:paraId="77F2DB9C"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предварительное рассмотрение обращений о нарушениях положений федеральных законов «Об основных гарантиях избирательных прав и права на участие в референдуме граждан Российской Федерации», «О выборах депутатов Государственной Думы Федерального Собрания Российской Федерации», регулирующих информирование избирателей, проведение предвыборной агитации;</w:t>
      </w:r>
    </w:p>
    <w:p w14:paraId="3ADFE84F"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сбор и систематизация материалов о нарушениях федерального законодательства, регулирующего порядок информирования избирателей и проведения предвыборной агитации, допущенных кандидатами, подготовка и принятие соответствующих заключений (решений) Рабочей группы;</w:t>
      </w:r>
    </w:p>
    <w:p w14:paraId="3ADFE342"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lastRenderedPageBreak/>
        <w:t>подготовка проектов представлений окружной избирательной комиссии о пресечении противоправной агитационной деятельности и привлечении виновных лиц к ответственности, установленной законодательством Российской Федерации;</w:t>
      </w:r>
    </w:p>
    <w:p w14:paraId="3A1E3C89"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рассмотрение полученных окружной избирательной комиссией от государственных органов, государственных учреждений, их должностных лиц, органов местного самоуправления, организаций, в том числе организаций телерадиовещания, редакций периодических печатных изданий, редакций сетевых изданий, общественных объединений, их должностных лиц, сведений и материалов по вопросам компетенции Рабочей группы;</w:t>
      </w:r>
    </w:p>
    <w:p w14:paraId="35051A47"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иные вопросы, связанные с нарушением законодательства Российской Федерации о выборах.</w:t>
      </w:r>
    </w:p>
    <w:p w14:paraId="1FCDECB6"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3. Рабочая группа в своей деятельности руководствуется Конституцией Российской Федерации, федеральными законами, решениями Центральной избирательной комиссии Российской Федерации, решениями избирательной комиссии субъекта Российской Федерации, а также настоящим положением.</w:t>
      </w:r>
    </w:p>
    <w:p w14:paraId="39FED091"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4. Заседание Рабочей группы созывает руководитель Рабочей группы (в случае его отсутствия – заместитель руководителя Рабочей группы). Заседание Рабочей группы созывается по мере необходимости.</w:t>
      </w:r>
    </w:p>
    <w:p w14:paraId="7F942B54"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Заседание Рабочей группы является правомочным, если на нем присутствует более половины от установленного числа членов Рабочей группы.</w:t>
      </w:r>
    </w:p>
    <w:p w14:paraId="724F41DB"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Деятельность Рабочей группы осуществляется на основе открытого обсуждения вопросов, относящихся к ее компетенции.</w:t>
      </w:r>
    </w:p>
    <w:p w14:paraId="659E50A3"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На заседаниях Рабочей группы вправе присутствовать и высказывать свое мнение члены Центральной избирательной комиссии Российской Федерации и работники ее Аппарата, члены Центральной избирательной комиссии Республики Татарстан  и работники ее аппарата, члены окружной избирательной комиссии с правом решающего голоса, не являющиеся членами Рабочей группы, члены окружной избирательной комиссии с правом совещательного голоса.</w:t>
      </w:r>
    </w:p>
    <w:p w14:paraId="05887494"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lastRenderedPageBreak/>
        <w:t>В заседании Рабочей группы вправе принимать участие заявители, лица, чьи (чье) действия (бездействие) явились (явилось) основанием для вынесения вопроса на рассмотрение Рабочей группы, а также лица, уполномоченные представлять их интересы, и иные заинтересованные лица. Полномочия представителя заявителя и иных заинтересованных лиц должны быть оформлены в установленном законом порядке. Для рассмотрения выносимых на заседание Рабочей группы вопросов могут приглашаться представители избирательных комиссий, организаций, в том числе осуществляющих выпуск средств массовой информации, органов государственной власти, иных государственных органов, органов местного самоуправления, специалисты, эксперты и иные лица. Список указанных лиц составляется и подписывается руководителем Рабочей группы либо его заместителем накануне очередного заседания.</w:t>
      </w:r>
    </w:p>
    <w:p w14:paraId="5EED12CD"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Члены рабочей группы извещаются о времени и месте проведения заседания.</w:t>
      </w:r>
    </w:p>
    <w:p w14:paraId="47F735CA"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Руководитель Рабочей группы дает поручения, касающиеся подготовки материалов к заседанию Рабочей группы, оповещения ее членов и приглашенных лиц о времени и месте проведения заседания Рабочей группы, организует делопроизводство в Рабочей группе, председательствует на ее заседаниях.</w:t>
      </w:r>
    </w:p>
    <w:p w14:paraId="71D74EC3"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В отсутствие руководителя Рабочей группы, а также по его поручению обязанности руководителя Рабочей группы исполняет его заместитель, а в случае его отсутствия – иной уполномоченный на то член Рабочей группы из числа членов окружной избирательной комиссии с правом решающего голоса.</w:t>
      </w:r>
    </w:p>
    <w:p w14:paraId="6BF57A82"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Продолжительность выступлений на заседаниях Рабочей группы устанавливается председательствующим по согласованию с докладчиками и содокладчиками и не должна превышать: для доклада – десяти минут, содоклада – пяти минут, иных выступлений – трех минут, для справок, оглашения информации, обращений – двух минут, для заключительного слова докладчика – трех минут.</w:t>
      </w:r>
    </w:p>
    <w:p w14:paraId="4369CE2E"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 xml:space="preserve">5. Поступившие в окружную избирательную комиссию обращения и иные документы рассматриваются членами Рабочей группы по поручению </w:t>
      </w:r>
      <w:r w:rsidRPr="00361955">
        <w:rPr>
          <w:rFonts w:ascii="Times New Roman" w:eastAsia="Times New Roman" w:hAnsi="Times New Roman" w:cs="Times New Roman"/>
          <w:sz w:val="28"/>
          <w:szCs w:val="28"/>
        </w:rPr>
        <w:lastRenderedPageBreak/>
        <w:t>председателя, а в его отсутствие – заместителя председателя или секретаря окружной избирательной комиссии.</w:t>
      </w:r>
    </w:p>
    <w:p w14:paraId="4D17856A"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Подготовка к заседаниям Рабочей группы ведется в соответствии с поручениями руководителя Рабочей группы членом рабочей группы, ответственным за подготовку конкретного вопроса, а также другими членами Рабочей группы, привлекаемыми специалистами. К заседанию Рабочей группы готовятся документы, необходимые для рассмотрения обращений, и иные документы, проект решения Рабочей группы по рассматриваемому обращению или иному документу, а в необходимых случаях – заключения специалистов.</w:t>
      </w:r>
    </w:p>
    <w:p w14:paraId="1A661105"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6. Срок рассмотрения обращений, поступающих в Рабочую группу, определяется в соответствии с федеральными законами</w:t>
      </w:r>
      <w:r w:rsidRPr="00361955">
        <w:rPr>
          <w:rFonts w:ascii="Times New Roman" w:eastAsia="Times New Roman" w:hAnsi="Times New Roman" w:cs="Times New Roman"/>
          <w:i/>
          <w:sz w:val="28"/>
          <w:szCs w:val="28"/>
        </w:rPr>
        <w:t xml:space="preserve">, </w:t>
      </w:r>
      <w:r w:rsidRPr="00361955">
        <w:rPr>
          <w:rFonts w:ascii="Times New Roman" w:eastAsia="Times New Roman" w:hAnsi="Times New Roman" w:cs="Times New Roman"/>
          <w:sz w:val="28"/>
          <w:szCs w:val="28"/>
        </w:rPr>
        <w:t>инструкцией по делопроизводству в соответствующей окружной избирательной комиссии.</w:t>
      </w:r>
    </w:p>
    <w:p w14:paraId="58A7BAAA"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7. На заседании Рабочей группы ведется протокол, а при необходимости – аудиозапись. Протокол заседания Рабочей группы ведет секретарь заседания, назначаемый председательствующим на заседании Рабочей группы. В протоколе указываются: дата проведения и повестка дня заседания Рабочей группы, присутствующие на заседании (члены Рабочей группы, заинтересованные стороны или их представители, другие приглашенные на заседание, выступившие при обсуждении вопросов повестки дня), внесенные предложения, результаты голосования по внесенным предложениям, а также итоговое решение Рабочей группы и результаты голосования по этому решению. Протокол подписывают председательствующий на заседании Рабочей группы и секретарь.</w:t>
      </w:r>
    </w:p>
    <w:p w14:paraId="35B10165"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По результатам рассмотрения каждого вопроса на заседании Рабочей группы принимается решение Рабочей группы, которое подписывается руководителем Рабочей группы и секретарем заседания.</w:t>
      </w:r>
    </w:p>
    <w:p w14:paraId="628F6046"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Решение Рабочей группы принимается большинством голосов от числа присутствующих на заседании членов Рабочей группы открытым голосованием. В случае равенства количества голосов за и против голос председательствующего на заседании Рабочей группы является решающим.</w:t>
      </w:r>
    </w:p>
    <w:p w14:paraId="316D3C71"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lastRenderedPageBreak/>
        <w:t>Член Рабочей группы не принимает участия в голосовании, если предметом рассмотрения Рабочей группы является обращение в связи с действиями (бездействием) организации, осуществляющей выпуск средств массовой информации, представителем которой он является. В этом случае указанный член Рабочей группы не учитывается при определении установленного числа членов Рабочей группы и числа присутствующих на заседании членов Рабочей группы.</w:t>
      </w:r>
    </w:p>
    <w:p w14:paraId="46B47AD1"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8. Решение Рабочей группы, а при необходимости и соответствующий проект решения окружной избирательной комиссии выносятся на заседание окружной избирательной комиссии в установленном порядке. С докладом по этому вопросу выступает руководитель Рабочей группы или по его поручению заместитель руководителя либо член Рабочей группы – член окружной избирательной комиссии с правом решающего голоса.</w:t>
      </w:r>
    </w:p>
    <w:p w14:paraId="14D86D82" w14:textId="77777777" w:rsidR="00361955" w:rsidRPr="00361955" w:rsidRDefault="00361955" w:rsidP="00361955">
      <w:pPr>
        <w:spacing w:after="0" w:line="360" w:lineRule="auto"/>
        <w:ind w:firstLine="720"/>
        <w:jc w:val="both"/>
        <w:rPr>
          <w:rFonts w:ascii="Times New Roman" w:eastAsia="Times New Roman" w:hAnsi="Times New Roman" w:cs="Times New Roman"/>
          <w:sz w:val="28"/>
          <w:szCs w:val="28"/>
        </w:rPr>
      </w:pPr>
      <w:r w:rsidRPr="00361955">
        <w:rPr>
          <w:rFonts w:ascii="Times New Roman" w:eastAsia="Times New Roman" w:hAnsi="Times New Roman" w:cs="Times New Roman"/>
          <w:sz w:val="28"/>
          <w:szCs w:val="28"/>
        </w:rPr>
        <w:t>9. Обращения, касающиеся нарушений законодательства о выборах в ходе информирования избирателей, при проведении предвыборной агитации, копии ответов на эти обращения, обращения о порядке применения законодательства в ходе информирования избирателей, при проведении предвыборной агитации, другие документы подлежат хранению в порядке, установленном Центральной избирательной комиссией Российской Федерации.</w:t>
      </w:r>
    </w:p>
    <w:p w14:paraId="287B9378" w14:textId="77777777" w:rsidR="00361955" w:rsidRDefault="00361955" w:rsidP="00361955">
      <w:pPr>
        <w:spacing w:before="120" w:after="0" w:line="360" w:lineRule="auto"/>
        <w:ind w:firstLine="709"/>
        <w:jc w:val="both"/>
        <w:rPr>
          <w:rFonts w:ascii="Times New Roman" w:eastAsia="Times New Roman" w:hAnsi="Times New Roman" w:cs="Times New Roman"/>
          <w:sz w:val="28"/>
          <w:szCs w:val="28"/>
        </w:rPr>
        <w:sectPr w:rsidR="00361955" w:rsidSect="00B234C6">
          <w:pgSz w:w="11906" w:h="16838"/>
          <w:pgMar w:top="1134" w:right="850" w:bottom="284" w:left="1701" w:header="708" w:footer="708" w:gutter="0"/>
          <w:cols w:space="708"/>
          <w:docGrid w:linePitch="360"/>
        </w:sectPr>
      </w:pPr>
    </w:p>
    <w:p w14:paraId="4DEDD5F0" w14:textId="1C88002E" w:rsidR="00361955" w:rsidRDefault="00361955" w:rsidP="00361955">
      <w:pPr>
        <w:spacing w:before="120" w:after="0" w:line="360" w:lineRule="auto"/>
        <w:ind w:firstLine="709"/>
        <w:jc w:val="both"/>
        <w:rPr>
          <w:rFonts w:ascii="Times New Roman" w:eastAsia="Times New Roman" w:hAnsi="Times New Roman" w:cs="Times New Roman"/>
          <w:sz w:val="28"/>
          <w:szCs w:val="28"/>
        </w:rPr>
      </w:pPr>
    </w:p>
    <w:p w14:paraId="64B85CB2" w14:textId="77777777" w:rsidR="00361955" w:rsidRPr="00361955" w:rsidRDefault="00361955" w:rsidP="00361955">
      <w:pPr>
        <w:widowControl w:val="0"/>
        <w:tabs>
          <w:tab w:val="left" w:pos="708"/>
          <w:tab w:val="center" w:pos="4153"/>
          <w:tab w:val="right" w:pos="8306"/>
        </w:tabs>
        <w:spacing w:after="0" w:line="240" w:lineRule="auto"/>
        <w:ind w:left="5245"/>
        <w:jc w:val="center"/>
        <w:rPr>
          <w:rFonts w:ascii="Times New Roman" w:eastAsia="Times New Roman" w:hAnsi="Times New Roman" w:cs="Times New Roman"/>
          <w:sz w:val="20"/>
          <w:szCs w:val="20"/>
        </w:rPr>
      </w:pPr>
      <w:r w:rsidRPr="00361955">
        <w:rPr>
          <w:rFonts w:ascii="Times New Roman" w:eastAsia="Times New Roman" w:hAnsi="Times New Roman" w:cs="Times New Roman"/>
          <w:sz w:val="20"/>
          <w:szCs w:val="20"/>
        </w:rPr>
        <w:t>Приложение № 1</w:t>
      </w:r>
    </w:p>
    <w:p w14:paraId="0FC90444" w14:textId="77777777" w:rsidR="00361955" w:rsidRPr="00361955" w:rsidRDefault="00361955" w:rsidP="00361955">
      <w:pPr>
        <w:widowControl w:val="0"/>
        <w:tabs>
          <w:tab w:val="left" w:pos="708"/>
          <w:tab w:val="center" w:pos="4153"/>
          <w:tab w:val="right" w:pos="8306"/>
        </w:tabs>
        <w:spacing w:after="0" w:line="240" w:lineRule="auto"/>
        <w:ind w:left="5245"/>
        <w:jc w:val="center"/>
        <w:rPr>
          <w:rFonts w:ascii="Times New Roman" w:eastAsia="Times New Roman" w:hAnsi="Times New Roman" w:cs="Times New Roman"/>
          <w:sz w:val="20"/>
          <w:szCs w:val="20"/>
        </w:rPr>
      </w:pPr>
      <w:r w:rsidRPr="00361955">
        <w:rPr>
          <w:rFonts w:ascii="Times New Roman" w:eastAsia="Times New Roman" w:hAnsi="Times New Roman" w:cs="Times New Roman"/>
          <w:sz w:val="20"/>
          <w:szCs w:val="20"/>
        </w:rPr>
        <w:t>УТВЕРЖДЕНО</w:t>
      </w:r>
    </w:p>
    <w:p w14:paraId="2DB551E3" w14:textId="77777777" w:rsidR="00361955" w:rsidRPr="00361955" w:rsidRDefault="00361955" w:rsidP="00361955">
      <w:pPr>
        <w:widowControl w:val="0"/>
        <w:tabs>
          <w:tab w:val="left" w:pos="708"/>
          <w:tab w:val="center" w:pos="4153"/>
          <w:tab w:val="right" w:pos="8306"/>
        </w:tabs>
        <w:spacing w:after="0" w:line="240" w:lineRule="auto"/>
        <w:ind w:left="5245"/>
        <w:jc w:val="center"/>
        <w:rPr>
          <w:rFonts w:ascii="Times New Roman" w:eastAsia="Times New Roman" w:hAnsi="Times New Roman" w:cs="Times New Roman"/>
          <w:sz w:val="20"/>
          <w:szCs w:val="20"/>
        </w:rPr>
      </w:pPr>
      <w:r w:rsidRPr="00361955">
        <w:rPr>
          <w:rFonts w:ascii="Times New Roman" w:eastAsia="Times New Roman" w:hAnsi="Times New Roman" w:cs="Times New Roman"/>
          <w:sz w:val="20"/>
          <w:szCs w:val="20"/>
        </w:rPr>
        <w:t xml:space="preserve">постановлением окружной избирательной комиссии </w:t>
      </w:r>
    </w:p>
    <w:p w14:paraId="20133940" w14:textId="7206DD5F" w:rsidR="00361955" w:rsidRPr="00F631F3" w:rsidRDefault="00361955" w:rsidP="00361955">
      <w:pPr>
        <w:widowControl w:val="0"/>
        <w:tabs>
          <w:tab w:val="left" w:pos="708"/>
          <w:tab w:val="center" w:pos="4153"/>
          <w:tab w:val="right" w:pos="8306"/>
        </w:tabs>
        <w:spacing w:after="0" w:line="240" w:lineRule="auto"/>
        <w:ind w:left="5245"/>
        <w:jc w:val="center"/>
        <w:rPr>
          <w:rFonts w:ascii="Times New Roman" w:eastAsia="Times New Roman" w:hAnsi="Times New Roman" w:cs="Times New Roman"/>
          <w:sz w:val="20"/>
          <w:szCs w:val="20"/>
        </w:rPr>
      </w:pPr>
      <w:r w:rsidRPr="00361955">
        <w:rPr>
          <w:rFonts w:ascii="Times New Roman" w:eastAsia="Times New Roman" w:hAnsi="Times New Roman" w:cs="Times New Roman"/>
          <w:sz w:val="20"/>
          <w:szCs w:val="20"/>
        </w:rPr>
        <w:t xml:space="preserve">от </w:t>
      </w:r>
      <w:r w:rsidR="00FE66E4">
        <w:rPr>
          <w:rFonts w:ascii="Times New Roman" w:eastAsia="Times New Roman" w:hAnsi="Times New Roman" w:cs="Times New Roman"/>
          <w:sz w:val="20"/>
          <w:szCs w:val="20"/>
        </w:rPr>
        <w:t>29</w:t>
      </w:r>
      <w:r w:rsidRPr="00361955">
        <w:rPr>
          <w:rFonts w:ascii="Times New Roman" w:eastAsia="Times New Roman" w:hAnsi="Times New Roman" w:cs="Times New Roman"/>
          <w:sz w:val="20"/>
          <w:szCs w:val="20"/>
        </w:rPr>
        <w:t xml:space="preserve"> июня 2021 г. № </w:t>
      </w:r>
      <w:r w:rsidR="00FE66E4">
        <w:rPr>
          <w:rFonts w:ascii="Times New Roman" w:eastAsia="Times New Roman" w:hAnsi="Times New Roman" w:cs="Times New Roman"/>
          <w:sz w:val="20"/>
          <w:szCs w:val="20"/>
        </w:rPr>
        <w:t>9/1</w:t>
      </w:r>
    </w:p>
    <w:p w14:paraId="422C7814" w14:textId="77777777" w:rsidR="00361955" w:rsidRPr="00361955" w:rsidRDefault="00361955" w:rsidP="00361955">
      <w:pPr>
        <w:spacing w:before="120" w:after="0" w:line="360" w:lineRule="auto"/>
        <w:ind w:firstLine="709"/>
        <w:jc w:val="both"/>
        <w:rPr>
          <w:rFonts w:ascii="Times New Roman" w:eastAsia="Times New Roman" w:hAnsi="Times New Roman" w:cs="Times New Roman"/>
          <w:sz w:val="28"/>
          <w:szCs w:val="28"/>
        </w:rPr>
      </w:pPr>
    </w:p>
    <w:p w14:paraId="70829813" w14:textId="77777777" w:rsidR="00361955" w:rsidRPr="00361955" w:rsidRDefault="00361955" w:rsidP="00361955">
      <w:pPr>
        <w:spacing w:after="0" w:line="240" w:lineRule="auto"/>
        <w:jc w:val="center"/>
        <w:rPr>
          <w:rFonts w:ascii="Times New Roman" w:eastAsia="Times New Roman" w:hAnsi="Times New Roman" w:cs="Times New Roman"/>
          <w:sz w:val="28"/>
          <w:szCs w:val="28"/>
        </w:rPr>
      </w:pPr>
    </w:p>
    <w:p w14:paraId="5D10F65B" w14:textId="77777777" w:rsidR="00361955" w:rsidRPr="00361955" w:rsidRDefault="00361955" w:rsidP="00361955">
      <w:pPr>
        <w:spacing w:after="0" w:line="240" w:lineRule="auto"/>
        <w:jc w:val="center"/>
        <w:rPr>
          <w:rFonts w:ascii="Times New Roman" w:eastAsia="Times New Roman" w:hAnsi="Times New Roman" w:cs="Times New Roman"/>
          <w:b/>
          <w:bCs/>
          <w:sz w:val="28"/>
          <w:szCs w:val="28"/>
        </w:rPr>
      </w:pPr>
      <w:r w:rsidRPr="00361955">
        <w:rPr>
          <w:rFonts w:ascii="Times New Roman" w:eastAsia="Times New Roman" w:hAnsi="Times New Roman" w:cs="Times New Roman"/>
          <w:b/>
          <w:bCs/>
          <w:sz w:val="28"/>
          <w:szCs w:val="28"/>
        </w:rPr>
        <w:t>Состав рабочей группы окружной избирательной комиссии по информационным спорам и иным вопросам информационного обеспечения выборов</w:t>
      </w:r>
      <w:r w:rsidRPr="00361955">
        <w:rPr>
          <w:rFonts w:ascii="Times New Roman" w:eastAsia="Times New Roman" w:hAnsi="Times New Roman" w:cs="Times New Roman"/>
          <w:sz w:val="28"/>
          <w:szCs w:val="28"/>
        </w:rPr>
        <w:t xml:space="preserve"> </w:t>
      </w:r>
      <w:r w:rsidRPr="00361955">
        <w:rPr>
          <w:rFonts w:ascii="Times New Roman" w:eastAsia="Times New Roman" w:hAnsi="Times New Roman" w:cs="Times New Roman"/>
          <w:b/>
          <w:sz w:val="28"/>
          <w:szCs w:val="28"/>
        </w:rPr>
        <w:t>при проведении избирательной кампании по выборам депутатов Государственной Думы Федерального Собрания Российской Федерации восьмого созыва</w:t>
      </w:r>
    </w:p>
    <w:p w14:paraId="6EC7D8CC" w14:textId="77777777" w:rsidR="00361955" w:rsidRPr="00361955" w:rsidRDefault="00361955" w:rsidP="00361955">
      <w:pPr>
        <w:spacing w:before="120" w:after="0" w:line="360" w:lineRule="auto"/>
        <w:ind w:firstLine="709"/>
        <w:jc w:val="both"/>
        <w:rPr>
          <w:rFonts w:ascii="Times New Roman" w:eastAsia="Times New Roman" w:hAnsi="Times New Roman" w:cs="Times New Roman"/>
          <w:sz w:val="28"/>
          <w:szCs w:val="28"/>
        </w:rPr>
      </w:pPr>
    </w:p>
    <w:tbl>
      <w:tblPr>
        <w:tblW w:w="9368" w:type="dxa"/>
        <w:tblInd w:w="-8" w:type="dxa"/>
        <w:tblLayout w:type="fixed"/>
        <w:tblCellMar>
          <w:left w:w="0" w:type="dxa"/>
          <w:right w:w="0" w:type="dxa"/>
        </w:tblCellMar>
        <w:tblLook w:val="0000" w:firstRow="0" w:lastRow="0" w:firstColumn="0" w:lastColumn="0" w:noHBand="0" w:noVBand="0"/>
      </w:tblPr>
      <w:tblGrid>
        <w:gridCol w:w="3080"/>
        <w:gridCol w:w="333"/>
        <w:gridCol w:w="5955"/>
      </w:tblGrid>
      <w:tr w:rsidR="00361955" w:rsidRPr="00361955" w14:paraId="7A572C27" w14:textId="77777777" w:rsidTr="00064BC1">
        <w:tc>
          <w:tcPr>
            <w:tcW w:w="9368" w:type="dxa"/>
            <w:gridSpan w:val="3"/>
            <w:shd w:val="clear" w:color="auto" w:fill="auto"/>
          </w:tcPr>
          <w:p w14:paraId="03D4FEDA" w14:textId="77777777" w:rsidR="00361955" w:rsidRPr="00361955" w:rsidRDefault="00361955" w:rsidP="00361955">
            <w:pPr>
              <w:spacing w:after="0" w:line="100" w:lineRule="atLeast"/>
              <w:jc w:val="both"/>
              <w:rPr>
                <w:rFonts w:ascii="Times New Roman" w:eastAsia="Times New Roman" w:hAnsi="Times New Roman" w:cs="Times New Roman"/>
                <w:b/>
                <w:bCs/>
                <w:i/>
                <w:iCs/>
                <w:sz w:val="28"/>
                <w:szCs w:val="28"/>
              </w:rPr>
            </w:pPr>
            <w:r w:rsidRPr="00361955">
              <w:rPr>
                <w:rFonts w:ascii="Times New Roman" w:eastAsia="Times New Roman" w:hAnsi="Times New Roman" w:cs="Times New Roman"/>
                <w:b/>
                <w:bCs/>
                <w:i/>
                <w:iCs/>
                <w:sz w:val="28"/>
                <w:szCs w:val="28"/>
              </w:rPr>
              <w:t>Руководитель рабочей группы:</w:t>
            </w:r>
          </w:p>
          <w:p w14:paraId="1D41A4AC" w14:textId="77777777" w:rsidR="00361955" w:rsidRPr="00361955" w:rsidRDefault="00361955" w:rsidP="00361955">
            <w:pPr>
              <w:spacing w:after="0" w:line="100" w:lineRule="atLeast"/>
              <w:jc w:val="both"/>
              <w:rPr>
                <w:rFonts w:ascii="Times New Roman" w:eastAsia="Times New Roman" w:hAnsi="Times New Roman" w:cs="Times New Roman"/>
                <w:b/>
                <w:bCs/>
                <w:i/>
                <w:iCs/>
                <w:sz w:val="28"/>
                <w:szCs w:val="28"/>
              </w:rPr>
            </w:pPr>
          </w:p>
        </w:tc>
      </w:tr>
      <w:tr w:rsidR="00361955" w:rsidRPr="00361955" w14:paraId="2F410214" w14:textId="77777777" w:rsidTr="00064BC1">
        <w:tc>
          <w:tcPr>
            <w:tcW w:w="3080" w:type="dxa"/>
            <w:shd w:val="clear" w:color="auto" w:fill="auto"/>
          </w:tcPr>
          <w:p w14:paraId="7D45D3EB" w14:textId="77777777" w:rsidR="00361955" w:rsidRPr="00361955" w:rsidRDefault="00361955" w:rsidP="00361955">
            <w:pPr>
              <w:widowControl w:val="0"/>
              <w:suppressLineNumbers/>
              <w:suppressAutoHyphens/>
              <w:spacing w:after="0" w:line="240" w:lineRule="auto"/>
              <w:rPr>
                <w:rFonts w:ascii="Times New Roman" w:eastAsia="SimSun" w:hAnsi="Times New Roman" w:cs="Mangal"/>
                <w:kern w:val="1"/>
                <w:sz w:val="28"/>
                <w:szCs w:val="28"/>
                <w:lang w:eastAsia="hi-IN" w:bidi="hi-IN"/>
              </w:rPr>
            </w:pPr>
            <w:proofErr w:type="spellStart"/>
            <w:r w:rsidRPr="00361955">
              <w:rPr>
                <w:rFonts w:ascii="Times New Roman" w:eastAsia="SimSun" w:hAnsi="Times New Roman" w:cs="Mangal"/>
                <w:kern w:val="1"/>
                <w:sz w:val="28"/>
                <w:szCs w:val="28"/>
                <w:lang w:eastAsia="hi-IN" w:bidi="hi-IN"/>
              </w:rPr>
              <w:t>Зарифуллин</w:t>
            </w:r>
            <w:proofErr w:type="spellEnd"/>
            <w:r w:rsidRPr="00361955">
              <w:rPr>
                <w:rFonts w:ascii="Times New Roman" w:eastAsia="SimSun" w:hAnsi="Times New Roman" w:cs="Mangal"/>
                <w:kern w:val="1"/>
                <w:sz w:val="28"/>
                <w:szCs w:val="28"/>
                <w:lang w:eastAsia="hi-IN" w:bidi="hi-IN"/>
              </w:rPr>
              <w:t xml:space="preserve"> Рустем </w:t>
            </w:r>
            <w:proofErr w:type="spellStart"/>
            <w:r w:rsidRPr="00361955">
              <w:rPr>
                <w:rFonts w:ascii="Times New Roman" w:eastAsia="SimSun" w:hAnsi="Times New Roman" w:cs="Mangal"/>
                <w:kern w:val="1"/>
                <w:sz w:val="28"/>
                <w:szCs w:val="28"/>
                <w:lang w:eastAsia="hi-IN" w:bidi="hi-IN"/>
              </w:rPr>
              <w:t>Тагирович</w:t>
            </w:r>
            <w:proofErr w:type="spellEnd"/>
          </w:p>
        </w:tc>
        <w:tc>
          <w:tcPr>
            <w:tcW w:w="333" w:type="dxa"/>
            <w:shd w:val="clear" w:color="auto" w:fill="auto"/>
          </w:tcPr>
          <w:p w14:paraId="7ADFD308" w14:textId="77777777" w:rsidR="00361955" w:rsidRPr="00361955" w:rsidRDefault="00361955" w:rsidP="00361955">
            <w:pPr>
              <w:widowControl w:val="0"/>
              <w:suppressLineNumbers/>
              <w:suppressAutoHyphens/>
              <w:spacing w:after="0" w:line="240" w:lineRule="auto"/>
              <w:jc w:val="center"/>
              <w:rPr>
                <w:rFonts w:ascii="Times New Roman" w:eastAsia="SimSun" w:hAnsi="Times New Roman" w:cs="Mangal"/>
                <w:kern w:val="1"/>
                <w:sz w:val="28"/>
                <w:szCs w:val="28"/>
                <w:lang w:eastAsia="hi-IN" w:bidi="hi-IN"/>
              </w:rPr>
            </w:pPr>
            <w:r w:rsidRPr="00361955">
              <w:rPr>
                <w:rFonts w:ascii="Times New Roman" w:eastAsia="SimSun" w:hAnsi="Times New Roman" w:cs="Mangal"/>
                <w:kern w:val="1"/>
                <w:sz w:val="28"/>
                <w:szCs w:val="28"/>
                <w:lang w:eastAsia="hi-IN" w:bidi="hi-IN"/>
              </w:rPr>
              <w:t>-</w:t>
            </w:r>
          </w:p>
        </w:tc>
        <w:tc>
          <w:tcPr>
            <w:tcW w:w="5955" w:type="dxa"/>
            <w:shd w:val="clear" w:color="auto" w:fill="auto"/>
          </w:tcPr>
          <w:p w14:paraId="77AFD310" w14:textId="77777777" w:rsidR="00361955" w:rsidRPr="00361955" w:rsidRDefault="00361955" w:rsidP="00361955">
            <w:pPr>
              <w:spacing w:after="0" w:line="100" w:lineRule="atLeast"/>
              <w:jc w:val="both"/>
              <w:rPr>
                <w:rFonts w:ascii="Times New Roman" w:eastAsia="Times New Roman" w:hAnsi="Times New Roman" w:cs="Times New Roman"/>
                <w:bCs/>
                <w:sz w:val="28"/>
                <w:szCs w:val="28"/>
              </w:rPr>
            </w:pPr>
            <w:r w:rsidRPr="00361955">
              <w:rPr>
                <w:rFonts w:ascii="Times New Roman" w:eastAsia="Times New Roman" w:hAnsi="Times New Roman" w:cs="Times New Roman"/>
                <w:bCs/>
                <w:sz w:val="28"/>
                <w:szCs w:val="28"/>
              </w:rPr>
              <w:t xml:space="preserve">заместитель председателя </w:t>
            </w:r>
            <w:r w:rsidRPr="00361955">
              <w:rPr>
                <w:rFonts w:ascii="Times New Roman" w:eastAsia="Times New Roman" w:hAnsi="Times New Roman" w:cs="Times New Roman"/>
                <w:sz w:val="28"/>
                <w:szCs w:val="28"/>
              </w:rPr>
              <w:t xml:space="preserve">окружной избирательной комиссии </w:t>
            </w:r>
          </w:p>
        </w:tc>
      </w:tr>
      <w:tr w:rsidR="00361955" w:rsidRPr="00361955" w14:paraId="1EBE074C" w14:textId="77777777" w:rsidTr="00064BC1">
        <w:tc>
          <w:tcPr>
            <w:tcW w:w="9368" w:type="dxa"/>
            <w:gridSpan w:val="3"/>
            <w:shd w:val="clear" w:color="auto" w:fill="auto"/>
          </w:tcPr>
          <w:p w14:paraId="6BF97714" w14:textId="77777777" w:rsidR="00361955" w:rsidRPr="00361955" w:rsidRDefault="00361955" w:rsidP="00361955">
            <w:pPr>
              <w:spacing w:after="0" w:line="100" w:lineRule="atLeast"/>
              <w:jc w:val="both"/>
              <w:rPr>
                <w:rFonts w:ascii="Times New Roman" w:eastAsia="Times New Roman" w:hAnsi="Times New Roman" w:cs="Times New Roman"/>
                <w:b/>
                <w:bCs/>
                <w:i/>
                <w:iCs/>
                <w:sz w:val="28"/>
                <w:szCs w:val="28"/>
              </w:rPr>
            </w:pPr>
          </w:p>
          <w:p w14:paraId="5C5A34D9" w14:textId="77777777" w:rsidR="00361955" w:rsidRPr="00361955" w:rsidRDefault="00361955" w:rsidP="00361955">
            <w:pPr>
              <w:spacing w:after="0" w:line="100" w:lineRule="atLeast"/>
              <w:jc w:val="both"/>
              <w:rPr>
                <w:rFonts w:ascii="Times New Roman" w:eastAsia="Times New Roman" w:hAnsi="Times New Roman" w:cs="Times New Roman"/>
                <w:b/>
                <w:bCs/>
                <w:i/>
                <w:iCs/>
                <w:sz w:val="28"/>
                <w:szCs w:val="28"/>
              </w:rPr>
            </w:pPr>
            <w:r w:rsidRPr="00361955">
              <w:rPr>
                <w:rFonts w:ascii="Times New Roman" w:eastAsia="Times New Roman" w:hAnsi="Times New Roman" w:cs="Times New Roman"/>
                <w:b/>
                <w:bCs/>
                <w:i/>
                <w:iCs/>
                <w:sz w:val="28"/>
                <w:szCs w:val="28"/>
              </w:rPr>
              <w:t>Заместитель руководителя рабочей группы:</w:t>
            </w:r>
          </w:p>
          <w:p w14:paraId="0BAA48F8" w14:textId="77777777" w:rsidR="00361955" w:rsidRPr="00361955" w:rsidRDefault="00361955" w:rsidP="00361955">
            <w:pPr>
              <w:spacing w:after="0" w:line="100" w:lineRule="atLeast"/>
              <w:jc w:val="both"/>
              <w:rPr>
                <w:rFonts w:ascii="Times New Roman" w:eastAsia="Times New Roman" w:hAnsi="Times New Roman" w:cs="Times New Roman"/>
                <w:b/>
                <w:bCs/>
                <w:i/>
                <w:iCs/>
                <w:sz w:val="28"/>
                <w:szCs w:val="28"/>
              </w:rPr>
            </w:pPr>
          </w:p>
        </w:tc>
      </w:tr>
      <w:tr w:rsidR="00361955" w:rsidRPr="00361955" w14:paraId="7167F261" w14:textId="77777777" w:rsidTr="00064BC1">
        <w:tc>
          <w:tcPr>
            <w:tcW w:w="3080" w:type="dxa"/>
            <w:shd w:val="clear" w:color="auto" w:fill="auto"/>
          </w:tcPr>
          <w:p w14:paraId="7B2AA0BC" w14:textId="77777777" w:rsidR="00361955" w:rsidRPr="00361955" w:rsidRDefault="00361955" w:rsidP="00361955">
            <w:pPr>
              <w:widowControl w:val="0"/>
              <w:suppressLineNumbers/>
              <w:suppressAutoHyphens/>
              <w:spacing w:after="0" w:line="240" w:lineRule="auto"/>
              <w:rPr>
                <w:rFonts w:ascii="Times New Roman" w:eastAsia="SimSun" w:hAnsi="Times New Roman" w:cs="Mangal"/>
                <w:kern w:val="1"/>
                <w:sz w:val="28"/>
                <w:szCs w:val="28"/>
                <w:lang w:eastAsia="hi-IN" w:bidi="hi-IN"/>
              </w:rPr>
            </w:pPr>
            <w:proofErr w:type="spellStart"/>
            <w:r w:rsidRPr="00361955">
              <w:rPr>
                <w:rFonts w:ascii="Times New Roman" w:eastAsia="SimSun" w:hAnsi="Times New Roman" w:cs="Mangal"/>
                <w:kern w:val="1"/>
                <w:sz w:val="28"/>
                <w:szCs w:val="28"/>
                <w:lang w:eastAsia="hi-IN" w:bidi="hi-IN"/>
              </w:rPr>
              <w:t>Шайхутдинов</w:t>
            </w:r>
            <w:proofErr w:type="spellEnd"/>
            <w:r w:rsidRPr="00361955">
              <w:rPr>
                <w:rFonts w:ascii="Times New Roman" w:eastAsia="SimSun" w:hAnsi="Times New Roman" w:cs="Mangal"/>
                <w:kern w:val="1"/>
                <w:sz w:val="28"/>
                <w:szCs w:val="28"/>
                <w:lang w:eastAsia="hi-IN" w:bidi="hi-IN"/>
              </w:rPr>
              <w:t xml:space="preserve"> Марс </w:t>
            </w:r>
            <w:proofErr w:type="spellStart"/>
            <w:r w:rsidRPr="00361955">
              <w:rPr>
                <w:rFonts w:ascii="Times New Roman" w:eastAsia="SimSun" w:hAnsi="Times New Roman" w:cs="Mangal"/>
                <w:kern w:val="1"/>
                <w:sz w:val="28"/>
                <w:szCs w:val="28"/>
                <w:lang w:eastAsia="hi-IN" w:bidi="hi-IN"/>
              </w:rPr>
              <w:t>Мирзарифович</w:t>
            </w:r>
            <w:proofErr w:type="spellEnd"/>
          </w:p>
        </w:tc>
        <w:tc>
          <w:tcPr>
            <w:tcW w:w="333" w:type="dxa"/>
            <w:shd w:val="clear" w:color="auto" w:fill="auto"/>
          </w:tcPr>
          <w:p w14:paraId="2D6539FE" w14:textId="77777777" w:rsidR="00361955" w:rsidRPr="00361955" w:rsidRDefault="00361955" w:rsidP="00361955">
            <w:pPr>
              <w:widowControl w:val="0"/>
              <w:suppressLineNumbers/>
              <w:suppressAutoHyphens/>
              <w:spacing w:after="0" w:line="240" w:lineRule="auto"/>
              <w:jc w:val="center"/>
              <w:rPr>
                <w:rFonts w:ascii="Times New Roman" w:eastAsia="SimSun" w:hAnsi="Times New Roman" w:cs="Mangal"/>
                <w:kern w:val="1"/>
                <w:sz w:val="28"/>
                <w:szCs w:val="28"/>
                <w:lang w:eastAsia="hi-IN" w:bidi="hi-IN"/>
              </w:rPr>
            </w:pPr>
            <w:r w:rsidRPr="00361955">
              <w:rPr>
                <w:rFonts w:ascii="Times New Roman" w:eastAsia="SimSun" w:hAnsi="Times New Roman" w:cs="Mangal"/>
                <w:kern w:val="1"/>
                <w:sz w:val="28"/>
                <w:szCs w:val="28"/>
                <w:lang w:eastAsia="hi-IN" w:bidi="hi-IN"/>
              </w:rPr>
              <w:t>-</w:t>
            </w:r>
          </w:p>
        </w:tc>
        <w:tc>
          <w:tcPr>
            <w:tcW w:w="5955" w:type="dxa"/>
            <w:shd w:val="clear" w:color="auto" w:fill="auto"/>
          </w:tcPr>
          <w:p w14:paraId="1F6E9C1E" w14:textId="77777777" w:rsidR="00361955" w:rsidRPr="00361955" w:rsidRDefault="00361955" w:rsidP="00361955">
            <w:pPr>
              <w:spacing w:after="0" w:line="100" w:lineRule="atLeast"/>
              <w:jc w:val="both"/>
              <w:rPr>
                <w:rFonts w:ascii="Times New Roman" w:eastAsia="Times New Roman" w:hAnsi="Times New Roman" w:cs="Times New Roman"/>
                <w:sz w:val="28"/>
                <w:szCs w:val="28"/>
              </w:rPr>
            </w:pPr>
            <w:r w:rsidRPr="00361955">
              <w:rPr>
                <w:rFonts w:ascii="Times New Roman" w:eastAsia="Times New Roman" w:hAnsi="Times New Roman" w:cs="Times New Roman"/>
                <w:bCs/>
                <w:sz w:val="28"/>
                <w:szCs w:val="28"/>
              </w:rPr>
              <w:t xml:space="preserve">член </w:t>
            </w:r>
            <w:r w:rsidRPr="00361955">
              <w:rPr>
                <w:rFonts w:ascii="Times New Roman" w:eastAsia="Times New Roman" w:hAnsi="Times New Roman" w:cs="Times New Roman"/>
                <w:sz w:val="28"/>
                <w:szCs w:val="28"/>
              </w:rPr>
              <w:t>окружной избирательной комиссии с правом решающего голоса</w:t>
            </w:r>
          </w:p>
        </w:tc>
      </w:tr>
      <w:tr w:rsidR="00361955" w:rsidRPr="00361955" w14:paraId="54A0847C" w14:textId="77777777" w:rsidTr="00064BC1">
        <w:tc>
          <w:tcPr>
            <w:tcW w:w="9368" w:type="dxa"/>
            <w:gridSpan w:val="3"/>
            <w:shd w:val="clear" w:color="auto" w:fill="auto"/>
          </w:tcPr>
          <w:p w14:paraId="3BCA5804" w14:textId="77777777" w:rsidR="00361955" w:rsidRPr="00361955" w:rsidRDefault="00361955" w:rsidP="00361955">
            <w:pPr>
              <w:spacing w:after="0" w:line="100" w:lineRule="atLeast"/>
              <w:jc w:val="both"/>
              <w:rPr>
                <w:rFonts w:ascii="Times New Roman" w:eastAsia="Times New Roman" w:hAnsi="Times New Roman" w:cs="Times New Roman"/>
                <w:b/>
                <w:bCs/>
                <w:i/>
                <w:iCs/>
                <w:sz w:val="28"/>
                <w:szCs w:val="28"/>
              </w:rPr>
            </w:pPr>
          </w:p>
          <w:p w14:paraId="5C9F7721" w14:textId="77777777" w:rsidR="00361955" w:rsidRPr="00361955" w:rsidRDefault="00361955" w:rsidP="00361955">
            <w:pPr>
              <w:spacing w:after="0" w:line="100" w:lineRule="atLeast"/>
              <w:jc w:val="both"/>
              <w:rPr>
                <w:rFonts w:ascii="Times New Roman" w:eastAsia="Times New Roman" w:hAnsi="Times New Roman" w:cs="Times New Roman"/>
                <w:b/>
                <w:bCs/>
                <w:i/>
                <w:iCs/>
                <w:sz w:val="28"/>
                <w:szCs w:val="28"/>
              </w:rPr>
            </w:pPr>
            <w:r w:rsidRPr="00361955">
              <w:rPr>
                <w:rFonts w:ascii="Times New Roman" w:eastAsia="Times New Roman" w:hAnsi="Times New Roman" w:cs="Times New Roman"/>
                <w:b/>
                <w:bCs/>
                <w:i/>
                <w:iCs/>
                <w:sz w:val="28"/>
                <w:szCs w:val="28"/>
              </w:rPr>
              <w:t>Члены рабочей группы:</w:t>
            </w:r>
          </w:p>
          <w:p w14:paraId="6CAA197B" w14:textId="77777777" w:rsidR="00361955" w:rsidRPr="00361955" w:rsidRDefault="00361955" w:rsidP="00361955">
            <w:pPr>
              <w:spacing w:after="0" w:line="100" w:lineRule="atLeast"/>
              <w:jc w:val="both"/>
              <w:rPr>
                <w:rFonts w:ascii="Times New Roman" w:eastAsia="Times New Roman" w:hAnsi="Times New Roman" w:cs="Times New Roman"/>
                <w:b/>
                <w:bCs/>
                <w:i/>
                <w:iCs/>
                <w:sz w:val="28"/>
                <w:szCs w:val="28"/>
              </w:rPr>
            </w:pPr>
          </w:p>
        </w:tc>
      </w:tr>
      <w:tr w:rsidR="00361955" w:rsidRPr="00361955" w14:paraId="27EDB0C7" w14:textId="77777777" w:rsidTr="00064BC1">
        <w:tc>
          <w:tcPr>
            <w:tcW w:w="3080" w:type="dxa"/>
            <w:shd w:val="clear" w:color="auto" w:fill="auto"/>
          </w:tcPr>
          <w:p w14:paraId="2D076C2E" w14:textId="77777777" w:rsidR="00361955" w:rsidRPr="00361955" w:rsidRDefault="00361955" w:rsidP="00361955">
            <w:pPr>
              <w:widowControl w:val="0"/>
              <w:suppressLineNumbers/>
              <w:suppressAutoHyphens/>
              <w:spacing w:after="0" w:line="240" w:lineRule="auto"/>
              <w:rPr>
                <w:rFonts w:ascii="Times New Roman" w:eastAsia="SimSun" w:hAnsi="Times New Roman" w:cs="Mangal"/>
                <w:kern w:val="1"/>
                <w:sz w:val="28"/>
                <w:szCs w:val="28"/>
                <w:lang w:eastAsia="hi-IN" w:bidi="hi-IN"/>
              </w:rPr>
            </w:pPr>
            <w:r w:rsidRPr="00361955">
              <w:rPr>
                <w:rFonts w:ascii="Times New Roman" w:eastAsia="SimSun" w:hAnsi="Times New Roman" w:cs="Mangal"/>
                <w:kern w:val="1"/>
                <w:sz w:val="28"/>
                <w:szCs w:val="28"/>
                <w:lang w:eastAsia="hi-IN" w:bidi="hi-IN"/>
              </w:rPr>
              <w:t>Иванов Дмитрий Александрович</w:t>
            </w:r>
          </w:p>
        </w:tc>
        <w:tc>
          <w:tcPr>
            <w:tcW w:w="333" w:type="dxa"/>
            <w:shd w:val="clear" w:color="auto" w:fill="auto"/>
          </w:tcPr>
          <w:p w14:paraId="10CDE01A" w14:textId="77777777" w:rsidR="00361955" w:rsidRPr="00361955" w:rsidRDefault="00361955" w:rsidP="00361955">
            <w:pPr>
              <w:widowControl w:val="0"/>
              <w:suppressLineNumbers/>
              <w:suppressAutoHyphens/>
              <w:spacing w:after="0" w:line="240" w:lineRule="auto"/>
              <w:jc w:val="center"/>
              <w:rPr>
                <w:rFonts w:ascii="Times New Roman" w:eastAsia="SimSun" w:hAnsi="Times New Roman" w:cs="Mangal"/>
                <w:kern w:val="1"/>
                <w:sz w:val="28"/>
                <w:szCs w:val="28"/>
                <w:lang w:eastAsia="hi-IN" w:bidi="hi-IN"/>
              </w:rPr>
            </w:pPr>
            <w:r w:rsidRPr="00361955">
              <w:rPr>
                <w:rFonts w:ascii="Times New Roman" w:eastAsia="SimSun" w:hAnsi="Times New Roman" w:cs="Mangal"/>
                <w:kern w:val="1"/>
                <w:sz w:val="28"/>
                <w:szCs w:val="28"/>
                <w:lang w:eastAsia="hi-IN" w:bidi="hi-IN"/>
              </w:rPr>
              <w:t>-</w:t>
            </w:r>
          </w:p>
        </w:tc>
        <w:tc>
          <w:tcPr>
            <w:tcW w:w="5955" w:type="dxa"/>
            <w:shd w:val="clear" w:color="auto" w:fill="auto"/>
          </w:tcPr>
          <w:p w14:paraId="451B128C" w14:textId="77777777" w:rsidR="00361955" w:rsidRPr="00361955" w:rsidRDefault="00361955" w:rsidP="00361955">
            <w:pPr>
              <w:spacing w:after="0" w:line="100" w:lineRule="atLeast"/>
              <w:jc w:val="both"/>
              <w:rPr>
                <w:rFonts w:ascii="Times New Roman" w:eastAsia="Times New Roman" w:hAnsi="Times New Roman" w:cs="Times New Roman"/>
                <w:sz w:val="28"/>
                <w:szCs w:val="28"/>
              </w:rPr>
            </w:pPr>
            <w:r w:rsidRPr="00361955">
              <w:rPr>
                <w:rFonts w:ascii="Times New Roman" w:eastAsia="Times New Roman" w:hAnsi="Times New Roman" w:cs="Times New Roman"/>
                <w:bCs/>
                <w:sz w:val="28"/>
                <w:szCs w:val="28"/>
              </w:rPr>
              <w:t xml:space="preserve">член </w:t>
            </w:r>
            <w:r w:rsidRPr="00361955">
              <w:rPr>
                <w:rFonts w:ascii="Times New Roman" w:eastAsia="Times New Roman" w:hAnsi="Times New Roman" w:cs="Times New Roman"/>
                <w:sz w:val="28"/>
                <w:szCs w:val="28"/>
              </w:rPr>
              <w:t>окружной избирательной комиссии с правом решающего голоса</w:t>
            </w:r>
          </w:p>
          <w:p w14:paraId="3AA35B2D" w14:textId="77777777" w:rsidR="00361955" w:rsidRPr="00361955" w:rsidRDefault="00361955" w:rsidP="00361955">
            <w:pPr>
              <w:spacing w:after="0" w:line="100" w:lineRule="atLeast"/>
              <w:jc w:val="both"/>
              <w:rPr>
                <w:rFonts w:ascii="Times New Roman" w:eastAsia="Times New Roman" w:hAnsi="Times New Roman" w:cs="Times New Roman"/>
                <w:bCs/>
                <w:sz w:val="28"/>
                <w:szCs w:val="28"/>
              </w:rPr>
            </w:pPr>
          </w:p>
        </w:tc>
      </w:tr>
      <w:tr w:rsidR="00361955" w:rsidRPr="00361955" w14:paraId="50324F93" w14:textId="77777777" w:rsidTr="00064BC1">
        <w:tc>
          <w:tcPr>
            <w:tcW w:w="3080" w:type="dxa"/>
            <w:shd w:val="clear" w:color="auto" w:fill="auto"/>
          </w:tcPr>
          <w:p w14:paraId="64A39D8E" w14:textId="77777777" w:rsidR="00361955" w:rsidRPr="00361955" w:rsidRDefault="00361955" w:rsidP="00361955">
            <w:pPr>
              <w:widowControl w:val="0"/>
              <w:suppressLineNumbers/>
              <w:suppressAutoHyphens/>
              <w:spacing w:after="0" w:line="240" w:lineRule="auto"/>
              <w:rPr>
                <w:rFonts w:ascii="Times New Roman" w:eastAsia="SimSun" w:hAnsi="Times New Roman" w:cs="Mangal"/>
                <w:kern w:val="1"/>
                <w:sz w:val="28"/>
                <w:szCs w:val="28"/>
                <w:lang w:eastAsia="hi-IN" w:bidi="hi-IN"/>
              </w:rPr>
            </w:pPr>
            <w:proofErr w:type="spellStart"/>
            <w:r w:rsidRPr="00361955">
              <w:rPr>
                <w:rFonts w:ascii="Times New Roman" w:eastAsia="SimSun" w:hAnsi="Times New Roman" w:cs="Mangal"/>
                <w:kern w:val="1"/>
                <w:sz w:val="28"/>
                <w:szCs w:val="28"/>
                <w:lang w:eastAsia="hi-IN" w:bidi="hi-IN"/>
              </w:rPr>
              <w:t>Юртаева</w:t>
            </w:r>
            <w:proofErr w:type="spellEnd"/>
            <w:r w:rsidRPr="00361955">
              <w:rPr>
                <w:rFonts w:ascii="Times New Roman" w:eastAsia="SimSun" w:hAnsi="Times New Roman" w:cs="Mangal"/>
                <w:kern w:val="1"/>
                <w:sz w:val="28"/>
                <w:szCs w:val="28"/>
                <w:lang w:eastAsia="hi-IN" w:bidi="hi-IN"/>
              </w:rPr>
              <w:t xml:space="preserve"> Екатерина Леонидовна</w:t>
            </w:r>
          </w:p>
          <w:p w14:paraId="73E03390" w14:textId="77777777" w:rsidR="00361955" w:rsidRPr="00361955" w:rsidRDefault="00361955" w:rsidP="00361955">
            <w:pPr>
              <w:widowControl w:val="0"/>
              <w:suppressLineNumbers/>
              <w:suppressAutoHyphens/>
              <w:spacing w:after="0" w:line="240" w:lineRule="auto"/>
              <w:rPr>
                <w:rFonts w:ascii="Times New Roman" w:eastAsia="SimSun" w:hAnsi="Times New Roman" w:cs="Mangal"/>
                <w:kern w:val="1"/>
                <w:sz w:val="28"/>
                <w:szCs w:val="28"/>
                <w:lang w:eastAsia="hi-IN" w:bidi="hi-IN"/>
              </w:rPr>
            </w:pPr>
          </w:p>
        </w:tc>
        <w:tc>
          <w:tcPr>
            <w:tcW w:w="333" w:type="dxa"/>
            <w:shd w:val="clear" w:color="auto" w:fill="auto"/>
          </w:tcPr>
          <w:p w14:paraId="7B27197D" w14:textId="77777777" w:rsidR="00361955" w:rsidRPr="00361955" w:rsidRDefault="00361955" w:rsidP="00361955">
            <w:pPr>
              <w:widowControl w:val="0"/>
              <w:suppressLineNumbers/>
              <w:suppressAutoHyphens/>
              <w:spacing w:after="0" w:line="240" w:lineRule="auto"/>
              <w:jc w:val="center"/>
              <w:rPr>
                <w:rFonts w:ascii="Times New Roman" w:eastAsia="SimSun" w:hAnsi="Times New Roman" w:cs="Mangal"/>
                <w:kern w:val="1"/>
                <w:sz w:val="28"/>
                <w:szCs w:val="28"/>
                <w:lang w:eastAsia="hi-IN" w:bidi="hi-IN"/>
              </w:rPr>
            </w:pPr>
            <w:r w:rsidRPr="00361955">
              <w:rPr>
                <w:rFonts w:ascii="Times New Roman" w:eastAsia="SimSun" w:hAnsi="Times New Roman" w:cs="Mangal"/>
                <w:kern w:val="1"/>
                <w:sz w:val="28"/>
                <w:szCs w:val="28"/>
                <w:lang w:eastAsia="hi-IN" w:bidi="hi-IN"/>
              </w:rPr>
              <w:t>-</w:t>
            </w:r>
          </w:p>
        </w:tc>
        <w:tc>
          <w:tcPr>
            <w:tcW w:w="5955" w:type="dxa"/>
            <w:shd w:val="clear" w:color="auto" w:fill="auto"/>
          </w:tcPr>
          <w:p w14:paraId="2609CC1E" w14:textId="77777777" w:rsidR="00361955" w:rsidRPr="00361955" w:rsidRDefault="00361955" w:rsidP="00361955">
            <w:pPr>
              <w:spacing w:after="0" w:line="100" w:lineRule="atLeast"/>
              <w:jc w:val="both"/>
              <w:rPr>
                <w:rFonts w:ascii="Times New Roman" w:eastAsia="Times New Roman" w:hAnsi="Times New Roman" w:cs="Times New Roman"/>
                <w:sz w:val="28"/>
                <w:szCs w:val="28"/>
              </w:rPr>
            </w:pPr>
            <w:r w:rsidRPr="00361955">
              <w:rPr>
                <w:rFonts w:ascii="Times New Roman" w:eastAsia="Times New Roman" w:hAnsi="Times New Roman" w:cs="Times New Roman"/>
                <w:bCs/>
                <w:sz w:val="28"/>
                <w:szCs w:val="28"/>
              </w:rPr>
              <w:t xml:space="preserve">член </w:t>
            </w:r>
            <w:r w:rsidRPr="00361955">
              <w:rPr>
                <w:rFonts w:ascii="Times New Roman" w:eastAsia="Times New Roman" w:hAnsi="Times New Roman" w:cs="Times New Roman"/>
                <w:sz w:val="28"/>
                <w:szCs w:val="28"/>
              </w:rPr>
              <w:t>окружной избирательной комиссии с правом решающего голоса</w:t>
            </w:r>
          </w:p>
          <w:p w14:paraId="60E8708A" w14:textId="77777777" w:rsidR="00361955" w:rsidRPr="00361955" w:rsidRDefault="00361955" w:rsidP="00361955">
            <w:pPr>
              <w:spacing w:after="0" w:line="100" w:lineRule="atLeast"/>
              <w:jc w:val="both"/>
              <w:rPr>
                <w:rFonts w:ascii="Times New Roman" w:eastAsia="Times New Roman" w:hAnsi="Times New Roman" w:cs="Times New Roman"/>
                <w:bCs/>
                <w:sz w:val="28"/>
                <w:szCs w:val="28"/>
              </w:rPr>
            </w:pPr>
          </w:p>
        </w:tc>
      </w:tr>
    </w:tbl>
    <w:p w14:paraId="35239464" w14:textId="77777777" w:rsidR="00361955" w:rsidRPr="00361955" w:rsidRDefault="00361955" w:rsidP="00361955">
      <w:pPr>
        <w:spacing w:before="120" w:after="0" w:line="360" w:lineRule="auto"/>
        <w:ind w:firstLine="709"/>
        <w:jc w:val="both"/>
        <w:rPr>
          <w:rFonts w:ascii="Times New Roman" w:eastAsia="Times New Roman" w:hAnsi="Times New Roman" w:cs="Times New Roman"/>
          <w:sz w:val="28"/>
          <w:szCs w:val="28"/>
        </w:rPr>
      </w:pPr>
    </w:p>
    <w:p w14:paraId="5A0148BC" w14:textId="51C80734" w:rsidR="00C81EDB" w:rsidRPr="00F631F3" w:rsidRDefault="00C81EDB" w:rsidP="00361955">
      <w:pPr>
        <w:widowControl w:val="0"/>
        <w:tabs>
          <w:tab w:val="left" w:pos="708"/>
          <w:tab w:val="center" w:pos="4153"/>
          <w:tab w:val="right" w:pos="8306"/>
        </w:tabs>
        <w:spacing w:after="0" w:line="240" w:lineRule="auto"/>
        <w:jc w:val="center"/>
        <w:rPr>
          <w:rFonts w:ascii="Times New Roman" w:eastAsia="Times New Roman" w:hAnsi="Times New Roman" w:cs="Times New Roman"/>
          <w:sz w:val="28"/>
          <w:szCs w:val="28"/>
        </w:rPr>
      </w:pPr>
    </w:p>
    <w:sectPr w:rsidR="00C81EDB" w:rsidRPr="00F631F3" w:rsidSect="00B234C6">
      <w:pgSz w:w="11906" w:h="16838"/>
      <w:pgMar w:top="1134"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140230"/>
    <w:multiLevelType w:val="multilevel"/>
    <w:tmpl w:val="CBF897E6"/>
    <w:lvl w:ilvl="0">
      <w:start w:val="1"/>
      <w:numFmt w:val="decimal"/>
      <w:suff w:val="space"/>
      <w:lvlText w:val="%1."/>
      <w:lvlJc w:val="left"/>
      <w:pPr>
        <w:ind w:left="0" w:firstLine="0"/>
      </w:pPr>
      <w:rPr>
        <w:rFonts w:hint="default"/>
      </w:rPr>
    </w:lvl>
    <w:lvl w:ilvl="1">
      <w:start w:val="1"/>
      <w:numFmt w:val="decimal"/>
      <w:isLgl/>
      <w:lvlText w:val="%1.%2"/>
      <w:lvlJc w:val="left"/>
      <w:pPr>
        <w:ind w:left="1800" w:hanging="732"/>
      </w:pPr>
      <w:rPr>
        <w:rFonts w:hint="default"/>
      </w:rPr>
    </w:lvl>
    <w:lvl w:ilvl="2">
      <w:start w:val="1"/>
      <w:numFmt w:val="decimal"/>
      <w:isLgl/>
      <w:lvlText w:val="%1.%2.%3"/>
      <w:lvlJc w:val="left"/>
      <w:pPr>
        <w:ind w:left="2160" w:hanging="732"/>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308" w:hanging="144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2002"/>
    <w:rsid w:val="00017EF6"/>
    <w:rsid w:val="000A5FC2"/>
    <w:rsid w:val="000F62BA"/>
    <w:rsid w:val="00100FDB"/>
    <w:rsid w:val="001273AB"/>
    <w:rsid w:val="00145787"/>
    <w:rsid w:val="001A2F66"/>
    <w:rsid w:val="001D662F"/>
    <w:rsid w:val="001F7AC0"/>
    <w:rsid w:val="0023750F"/>
    <w:rsid w:val="002400EE"/>
    <w:rsid w:val="002523EC"/>
    <w:rsid w:val="00283663"/>
    <w:rsid w:val="002956D6"/>
    <w:rsid w:val="002C64A3"/>
    <w:rsid w:val="002D0353"/>
    <w:rsid w:val="002E031F"/>
    <w:rsid w:val="002F0E1C"/>
    <w:rsid w:val="002F1960"/>
    <w:rsid w:val="0031480A"/>
    <w:rsid w:val="0036031D"/>
    <w:rsid w:val="00361955"/>
    <w:rsid w:val="003D08E0"/>
    <w:rsid w:val="00402F97"/>
    <w:rsid w:val="004811ED"/>
    <w:rsid w:val="004A1D66"/>
    <w:rsid w:val="004C7A8D"/>
    <w:rsid w:val="004D30AB"/>
    <w:rsid w:val="004E2B7D"/>
    <w:rsid w:val="00525A6F"/>
    <w:rsid w:val="00534C4B"/>
    <w:rsid w:val="0059069A"/>
    <w:rsid w:val="00596CE7"/>
    <w:rsid w:val="005B00A4"/>
    <w:rsid w:val="005C354D"/>
    <w:rsid w:val="005D2002"/>
    <w:rsid w:val="005E3D3B"/>
    <w:rsid w:val="005F68CF"/>
    <w:rsid w:val="005F7215"/>
    <w:rsid w:val="0062013C"/>
    <w:rsid w:val="006430A7"/>
    <w:rsid w:val="006B0EAE"/>
    <w:rsid w:val="00706F2F"/>
    <w:rsid w:val="00725F5C"/>
    <w:rsid w:val="00755DAF"/>
    <w:rsid w:val="007577FE"/>
    <w:rsid w:val="007636DD"/>
    <w:rsid w:val="00782D9E"/>
    <w:rsid w:val="007D1DAD"/>
    <w:rsid w:val="00816568"/>
    <w:rsid w:val="008578B8"/>
    <w:rsid w:val="0086141B"/>
    <w:rsid w:val="00866C4B"/>
    <w:rsid w:val="008C3A1F"/>
    <w:rsid w:val="009A1898"/>
    <w:rsid w:val="00A10C0D"/>
    <w:rsid w:val="00A170E1"/>
    <w:rsid w:val="00A4724B"/>
    <w:rsid w:val="00A47878"/>
    <w:rsid w:val="00A81EDF"/>
    <w:rsid w:val="00AA6ADB"/>
    <w:rsid w:val="00AE3F9B"/>
    <w:rsid w:val="00B234C6"/>
    <w:rsid w:val="00B84E5C"/>
    <w:rsid w:val="00BA77B0"/>
    <w:rsid w:val="00BB0D22"/>
    <w:rsid w:val="00BF206F"/>
    <w:rsid w:val="00C51255"/>
    <w:rsid w:val="00C81EDB"/>
    <w:rsid w:val="00D3089D"/>
    <w:rsid w:val="00D477A4"/>
    <w:rsid w:val="00D65EDA"/>
    <w:rsid w:val="00E1000B"/>
    <w:rsid w:val="00E25B4B"/>
    <w:rsid w:val="00E3194A"/>
    <w:rsid w:val="00E462E4"/>
    <w:rsid w:val="00E62450"/>
    <w:rsid w:val="00E66917"/>
    <w:rsid w:val="00E67935"/>
    <w:rsid w:val="00EF6512"/>
    <w:rsid w:val="00F43CD9"/>
    <w:rsid w:val="00F631F3"/>
    <w:rsid w:val="00F71A0F"/>
    <w:rsid w:val="00F97B0A"/>
    <w:rsid w:val="00FB3FF7"/>
    <w:rsid w:val="00FC3CB8"/>
    <w:rsid w:val="00FE0369"/>
    <w:rsid w:val="00FE66E4"/>
    <w:rsid w:val="00FE6F77"/>
    <w:rsid w:val="00FF44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1B2C9"/>
  <w15:docId w15:val="{F53F03D7-1D5C-49B5-BDC6-860D02254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00A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E25B4B"/>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4">
    <w:name w:val="Верхний колонтитул Знак"/>
    <w:basedOn w:val="a0"/>
    <w:link w:val="a3"/>
    <w:rsid w:val="00E25B4B"/>
    <w:rPr>
      <w:rFonts w:ascii="Times New Roman" w:eastAsia="Times New Roman" w:hAnsi="Times New Roman" w:cs="Times New Roman"/>
      <w:sz w:val="20"/>
      <w:szCs w:val="20"/>
    </w:rPr>
  </w:style>
  <w:style w:type="table" w:customStyle="1" w:styleId="1">
    <w:name w:val="Сетка таблицы1"/>
    <w:basedOn w:val="a1"/>
    <w:uiPriority w:val="39"/>
    <w:rsid w:val="00E25B4B"/>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E25B4B"/>
    <w:pPr>
      <w:widowControl w:val="0"/>
      <w:autoSpaceDE w:val="0"/>
      <w:autoSpaceDN w:val="0"/>
      <w:spacing w:after="0" w:line="240" w:lineRule="auto"/>
    </w:pPr>
    <w:rPr>
      <w:rFonts w:ascii="Courier New" w:eastAsia="Times New Roman" w:hAnsi="Courier New" w:cs="Courier New"/>
      <w:sz w:val="20"/>
      <w:szCs w:val="20"/>
    </w:rPr>
  </w:style>
  <w:style w:type="table" w:styleId="a5">
    <w:name w:val="Table Grid"/>
    <w:basedOn w:val="a1"/>
    <w:uiPriority w:val="39"/>
    <w:rsid w:val="005F721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08341">
      <w:bodyDiv w:val="1"/>
      <w:marLeft w:val="0"/>
      <w:marRight w:val="0"/>
      <w:marTop w:val="0"/>
      <w:marBottom w:val="0"/>
      <w:divBdr>
        <w:top w:val="none" w:sz="0" w:space="0" w:color="auto"/>
        <w:left w:val="none" w:sz="0" w:space="0" w:color="auto"/>
        <w:bottom w:val="none" w:sz="0" w:space="0" w:color="auto"/>
        <w:right w:val="none" w:sz="0" w:space="0" w:color="auto"/>
      </w:divBdr>
    </w:div>
    <w:div w:id="436757685">
      <w:bodyDiv w:val="1"/>
      <w:marLeft w:val="0"/>
      <w:marRight w:val="0"/>
      <w:marTop w:val="0"/>
      <w:marBottom w:val="0"/>
      <w:divBdr>
        <w:top w:val="none" w:sz="0" w:space="0" w:color="auto"/>
        <w:left w:val="none" w:sz="0" w:space="0" w:color="auto"/>
        <w:bottom w:val="none" w:sz="0" w:space="0" w:color="auto"/>
        <w:right w:val="none" w:sz="0" w:space="0" w:color="auto"/>
      </w:divBdr>
    </w:div>
    <w:div w:id="639773165">
      <w:bodyDiv w:val="1"/>
      <w:marLeft w:val="0"/>
      <w:marRight w:val="0"/>
      <w:marTop w:val="0"/>
      <w:marBottom w:val="0"/>
      <w:divBdr>
        <w:top w:val="none" w:sz="0" w:space="0" w:color="auto"/>
        <w:left w:val="none" w:sz="0" w:space="0" w:color="auto"/>
        <w:bottom w:val="none" w:sz="0" w:space="0" w:color="auto"/>
        <w:right w:val="none" w:sz="0" w:space="0" w:color="auto"/>
      </w:divBdr>
    </w:div>
    <w:div w:id="1602302676">
      <w:bodyDiv w:val="1"/>
      <w:marLeft w:val="0"/>
      <w:marRight w:val="0"/>
      <w:marTop w:val="0"/>
      <w:marBottom w:val="0"/>
      <w:divBdr>
        <w:top w:val="none" w:sz="0" w:space="0" w:color="auto"/>
        <w:left w:val="none" w:sz="0" w:space="0" w:color="auto"/>
        <w:bottom w:val="none" w:sz="0" w:space="0" w:color="auto"/>
        <w:right w:val="none" w:sz="0" w:space="0" w:color="auto"/>
      </w:divBdr>
    </w:div>
    <w:div w:id="1646423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2094</Words>
  <Characters>11942</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4</cp:revision>
  <cp:lastPrinted>2021-06-29T07:52:00Z</cp:lastPrinted>
  <dcterms:created xsi:type="dcterms:W3CDTF">2021-06-29T06:26:00Z</dcterms:created>
  <dcterms:modified xsi:type="dcterms:W3CDTF">2021-06-29T07:52:00Z</dcterms:modified>
</cp:coreProperties>
</file>